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439" w:rsidRPr="00F1001E" w:rsidRDefault="00753B77" w:rsidP="00C61439">
      <w:pPr>
        <w:pStyle w:val="Header"/>
        <w:pBdr>
          <w:bottom w:val="single" w:sz="6" w:space="1" w:color="auto"/>
        </w:pBdr>
        <w:jc w:val="right"/>
        <w:rPr>
          <w:b/>
          <w:color w:val="943634"/>
          <w:sz w:val="48"/>
          <w:szCs w:val="48"/>
        </w:rPr>
      </w:pPr>
      <w:r>
        <w:rPr>
          <w:noProof/>
        </w:rPr>
        <mc:AlternateContent>
          <mc:Choice Requires="wps">
            <w:drawing>
              <wp:anchor distT="0" distB="0" distL="114300" distR="114300" simplePos="0" relativeHeight="251659264" behindDoc="1" locked="0" layoutInCell="1" allowOverlap="1">
                <wp:simplePos x="0" y="0"/>
                <wp:positionH relativeFrom="column">
                  <wp:posOffset>-209550</wp:posOffset>
                </wp:positionH>
                <wp:positionV relativeFrom="page">
                  <wp:posOffset>304800</wp:posOffset>
                </wp:positionV>
                <wp:extent cx="2228850" cy="94011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2228850" cy="9401175"/>
                        </a:xfrm>
                        <a:prstGeom prst="rect">
                          <a:avLst/>
                        </a:prstGeom>
                        <a:pattFill prst="pct5">
                          <a:fgClr>
                            <a:schemeClr val="lt1"/>
                          </a:fgClr>
                          <a:bgClr>
                            <a:schemeClr val="bg1"/>
                          </a:bgClr>
                        </a:pattFill>
                        <a:ln w="6350">
                          <a:noFill/>
                        </a:ln>
                        <a:effectLst/>
                      </wps:spPr>
                      <wps:style>
                        <a:lnRef idx="0">
                          <a:schemeClr val="accent1"/>
                        </a:lnRef>
                        <a:fillRef idx="0">
                          <a:schemeClr val="accent1"/>
                        </a:fillRef>
                        <a:effectRef idx="0">
                          <a:schemeClr val="accent1"/>
                        </a:effectRef>
                        <a:fontRef idx="minor">
                          <a:schemeClr val="dk1"/>
                        </a:fontRef>
                      </wps:style>
                      <wps:txb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D6641F" w:rsidRDefault="00F1001E" w:rsidP="00F1001E">
                            <w:pPr>
                              <w:spacing w:before="20" w:after="20"/>
                              <w:jc w:val="both"/>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sz w:val="20"/>
                                <w:szCs w:val="20"/>
                                <w14:textOutline w14:w="9525" w14:cap="rnd" w14:cmpd="sng" w14:algn="ctr">
                                  <w14:noFill/>
                                  <w14:prstDash w14:val="solid"/>
                                  <w14:bevel/>
                                </w14:textOutline>
                              </w:rPr>
                              <w:t xml:space="preserve">Las Positas College </w:t>
                            </w:r>
                            <w:r w:rsidRPr="00D6641F">
                              <w:rPr>
                                <w:rFonts w:ascii="Calibri" w:hAnsi="Calibri" w:cs="Times New Roman"/>
                                <w:color w:val="000000"/>
                                <w:sz w:val="20"/>
                                <w:szCs w:val="20"/>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Default="008C0DB2" w:rsidP="008C0DB2">
                            <w:pPr>
                              <w:pStyle w:val="Style1"/>
                              <w:numPr>
                                <w:ilvl w:val="0"/>
                                <w:numId w:val="6"/>
                              </w:numPr>
                              <w:ind w:left="274" w:hanging="274"/>
                            </w:pPr>
                            <w:r>
                              <w:t>Establish regular and ongoing processes to implement best practices to meet ACCJC standards.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Provide necessary institutional support for curriculum development and maintenance. </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Expand tutoring services to meet demand and support student success in Basic Skills, CTE, and Transfer courses.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F1001E" w:rsidRPr="00D6641F">
                              <w:rPr>
                                <w:sz w:val="22"/>
                                <w:szCs w:val="22"/>
                                <w14:textOutline w14:w="9525" w14:cap="rnd" w14:cmpd="sng" w14:algn="ctr">
                                  <w14:noFill/>
                                  <w14:prstDash w14:val="solid"/>
                                  <w14:bevel/>
                                </w14:textOutline>
                              </w:rPr>
                              <w:t>Meeting Name</w:t>
                            </w:r>
                          </w:p>
                          <w:p w:rsidR="00F1001E" w:rsidRPr="00117A9B" w:rsidRDefault="00F1001E" w:rsidP="00F1001E">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00117A9B">
                              <w:rPr>
                                <w:rFonts w:ascii="Calibri" w:hAnsi="Calibri" w:cs="Times New Roman"/>
                                <w:b/>
                                <w:sz w:val="20"/>
                                <w:szCs w:val="20"/>
                                <w:u w:val="single"/>
                                <w14:textOutline w14:w="9525" w14:cap="rnd" w14:cmpd="sng" w14:algn="ctr">
                                  <w14:noFill/>
                                  <w14:prstDash w14:val="solid"/>
                                  <w14:bevel/>
                                </w14:textOutline>
                              </w:rPr>
                              <w:t>:</w:t>
                            </w:r>
                            <w:r w:rsidR="00117A9B">
                              <w:rPr>
                                <w:rFonts w:ascii="Calibri" w:hAnsi="Calibri" w:cs="Times New Roman"/>
                                <w:sz w:val="20"/>
                                <w:szCs w:val="20"/>
                                <w14:textOutline w14:w="9525" w14:cap="rnd" w14:cmpd="sng" w14:algn="ctr">
                                  <w14:noFill/>
                                  <w14:prstDash w14:val="solid"/>
                                  <w14:bevel/>
                                </w14:textOutline>
                              </w:rPr>
                              <w:t xml:space="preserve"> David Powers (MSEPS), Elena Cole (A&amp;H), Gina Webster (BHAWK), Gabriela Discua (Student Services), Carolyn Scott (Classified), Ana Del Aguila (Classified)</w:t>
                            </w:r>
                            <w:r w:rsidR="00117A9B">
                              <w:rPr>
                                <w:rFonts w:ascii="Calibri" w:hAnsi="Calibri" w:cs="Times New Roman"/>
                                <w:sz w:val="20"/>
                                <w:szCs w:val="20"/>
                                <w14:textOutline w14:w="9525" w14:cap="rnd" w14:cmpd="sng" w14:algn="ctr">
                                  <w14:noFill/>
                                  <w14:prstDash w14:val="solid"/>
                                  <w14:bevel/>
                                </w14:textOutline>
                              </w:rPr>
                              <w:tab/>
                            </w:r>
                            <w:r w:rsidR="00117A9B">
                              <w:rPr>
                                <w:rFonts w:ascii="Calibri" w:hAnsi="Calibri" w:cs="Times New Roman"/>
                                <w:sz w:val="20"/>
                                <w:szCs w:val="20"/>
                                <w14:textOutline w14:w="9525" w14:cap="rnd" w14:cmpd="sng" w14:algn="ctr">
                                  <w14:noFill/>
                                  <w14:prstDash w14:val="solid"/>
                                  <w14:bevel/>
                                </w14:textOutline>
                              </w:rPr>
                              <w:tab/>
                            </w:r>
                            <w:r w:rsidR="00117A9B">
                              <w:rPr>
                                <w:rFonts w:ascii="Calibri" w:hAnsi="Calibri" w:cs="Times New Roman"/>
                                <w:sz w:val="20"/>
                                <w:szCs w:val="20"/>
                                <w14:textOutline w14:w="9525" w14:cap="rnd" w14:cmpd="sng" w14:algn="ctr">
                                  <w14:noFill/>
                                  <w14:prstDash w14:val="solid"/>
                                  <w14:bevel/>
                                </w14:textOutline>
                              </w:rPr>
                              <w:tab/>
                            </w:r>
                          </w:p>
                          <w:p w:rsidR="00D22FE7" w:rsidRP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117A9B" w:rsidRDefault="00D22FE7" w:rsidP="00D22FE7">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Pr="00D6641F">
                              <w:rPr>
                                <w:rFonts w:ascii="Calibri" w:hAnsi="Calibri" w:cs="Times New Roman"/>
                                <w:b/>
                                <w:sz w:val="20"/>
                                <w:szCs w:val="20"/>
                                <w:u w:val="single"/>
                                <w14:textOutline w14:w="9525" w14:cap="rnd" w14:cmpd="sng" w14:algn="ctr">
                                  <w14:noFill/>
                                  <w14:prstDash w14:val="solid"/>
                                  <w14:bevel/>
                                </w14:textOutline>
                              </w:rPr>
                              <w:t xml:space="preserve">: </w:t>
                            </w:r>
                            <w:r w:rsidR="00117A9B">
                              <w:rPr>
                                <w:rFonts w:ascii="Calibri" w:hAnsi="Calibri" w:cs="Times New Roman"/>
                                <w:sz w:val="20"/>
                                <w:szCs w:val="20"/>
                                <w14:textOutline w14:w="9525" w14:cap="rnd" w14:cmpd="sng" w14:algn="ctr">
                                  <w14:noFill/>
                                  <w14:prstDash w14:val="solid"/>
                                  <w14:bevel/>
                                </w14:textOutline>
                              </w:rPr>
                              <w:t>Howard Blumenfeld (MSEPS – Chair)</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117A9B" w:rsidRDefault="00D22FE7" w:rsidP="00D22FE7">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00117A9B">
                              <w:rPr>
                                <w:rFonts w:ascii="Calibri" w:hAnsi="Calibri" w:cs="Times New Roman"/>
                                <w:b/>
                                <w:sz w:val="20"/>
                                <w:szCs w:val="20"/>
                                <w:u w:val="single"/>
                                <w14:textOutline w14:w="9525" w14:cap="rnd" w14:cmpd="sng" w14:algn="ctr">
                                  <w14:noFill/>
                                  <w14:prstDash w14:val="solid"/>
                                  <w14:bevel/>
                                </w14:textOutline>
                              </w:rPr>
                              <w:t>:</w:t>
                            </w:r>
                            <w:r w:rsidR="00117A9B">
                              <w:rPr>
                                <w:rFonts w:ascii="Calibri" w:hAnsi="Calibri" w:cs="Times New Roman"/>
                                <w:sz w:val="20"/>
                                <w:szCs w:val="20"/>
                                <w14:textOutline w14:w="9525" w14:cap="rnd" w14:cmpd="sng" w14:algn="ctr">
                                  <w14:noFill/>
                                  <w14:prstDash w14:val="solid"/>
                                  <w14:bevel/>
                                </w14:textOutline>
                              </w:rPr>
                              <w:t xml:space="preserve"> Ernest Jones (CATSS), Tim Druley (Classified), Bill Eddy (Classified), Roanna Bennie (Administrator)</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117A9B" w:rsidRDefault="00D22FE7"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r w:rsidR="000A48D7">
                              <w:rPr>
                                <w:rFonts w:ascii="Calibri" w:hAnsi="Calibri" w:cs="Times New Roman"/>
                                <w:sz w:val="20"/>
                                <w:szCs w:val="20"/>
                                <w14:textOutline w14:w="9525" w14:cap="rnd" w14:cmpd="sng" w14:algn="ctr">
                                  <w14:noFill/>
                                  <w14:prstDash w14:val="solid"/>
                                  <w14:bevel/>
                                </w14:textOutline>
                              </w:rPr>
                              <w:t xml:space="preserve"> Dia</w:t>
                            </w:r>
                            <w:r w:rsidR="00117A9B">
                              <w:rPr>
                                <w:rFonts w:ascii="Calibri" w:hAnsi="Calibri" w:cs="Times New Roman"/>
                                <w:sz w:val="20"/>
                                <w:szCs w:val="20"/>
                                <w14:textOutline w14:w="9525" w14:cap="rnd" w14:cmpd="sng" w14:algn="ctr">
                                  <w14:noFill/>
                                  <w14:prstDash w14:val="solid"/>
                                  <w14:bevel/>
                                </w14:textOutline>
                              </w:rPr>
                              <w:t>ne Brady (Administrator)</w:t>
                            </w:r>
                          </w:p>
                          <w:p w:rsidR="00D22FE7" w:rsidRPr="003A4F00" w:rsidRDefault="00D22FE7" w:rsidP="00F1001E">
                            <w:pPr>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6.5pt;margin-top:24pt;width:175.5pt;height:74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" fillcolor="white [3201]" stroked="f" strokeweight=".5pt">
                <v:fill r:id="rId9" o:title="" color2="white [3212]" type="pattern"/>
                <v:textbo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D6641F" w:rsidRDefault="00F1001E" w:rsidP="00F1001E">
                      <w:pPr>
                        <w:spacing w:before="20" w:after="20"/>
                        <w:jc w:val="both"/>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sz w:val="20"/>
                          <w:szCs w:val="20"/>
                          <w14:textOutline w14:w="9525" w14:cap="rnd" w14:cmpd="sng" w14:algn="ctr">
                            <w14:noFill/>
                            <w14:prstDash w14:val="solid"/>
                            <w14:bevel/>
                          </w14:textOutline>
                        </w:rPr>
                        <w:t xml:space="preserve">Las Positas College </w:t>
                      </w:r>
                      <w:r w:rsidRPr="00D6641F">
                        <w:rPr>
                          <w:rFonts w:ascii="Calibri" w:hAnsi="Calibri" w:cs="Times New Roman"/>
                          <w:color w:val="000000"/>
                          <w:sz w:val="20"/>
                          <w:szCs w:val="20"/>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Default="008C0DB2" w:rsidP="008C0DB2">
                      <w:pPr>
                        <w:pStyle w:val="Style1"/>
                        <w:numPr>
                          <w:ilvl w:val="0"/>
                          <w:numId w:val="6"/>
                        </w:numPr>
                        <w:ind w:left="274" w:hanging="274"/>
                      </w:pPr>
                      <w:r>
                        <w:t>Establish regular and ongoing processes to implement best practices to meet ACCJC standards.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Provide necessary institutional support for curriculum development and maintenance. </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Expand tutoring services to meet demand and support student success in Basic Skills, CTE, and Transfer courses.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F1001E" w:rsidRPr="00D6641F">
                        <w:rPr>
                          <w:sz w:val="22"/>
                          <w:szCs w:val="22"/>
                          <w14:textOutline w14:w="9525" w14:cap="rnd" w14:cmpd="sng" w14:algn="ctr">
                            <w14:noFill/>
                            <w14:prstDash w14:val="solid"/>
                            <w14:bevel/>
                          </w14:textOutline>
                        </w:rPr>
                        <w:t>Meeting Name</w:t>
                      </w:r>
                    </w:p>
                    <w:p w:rsidR="00F1001E" w:rsidRPr="00117A9B" w:rsidRDefault="00F1001E" w:rsidP="00F1001E">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00117A9B">
                        <w:rPr>
                          <w:rFonts w:ascii="Calibri" w:hAnsi="Calibri" w:cs="Times New Roman"/>
                          <w:b/>
                          <w:sz w:val="20"/>
                          <w:szCs w:val="20"/>
                          <w:u w:val="single"/>
                          <w14:textOutline w14:w="9525" w14:cap="rnd" w14:cmpd="sng" w14:algn="ctr">
                            <w14:noFill/>
                            <w14:prstDash w14:val="solid"/>
                            <w14:bevel/>
                          </w14:textOutline>
                        </w:rPr>
                        <w:t>:</w:t>
                      </w:r>
                      <w:r w:rsidR="00117A9B">
                        <w:rPr>
                          <w:rFonts w:ascii="Calibri" w:hAnsi="Calibri" w:cs="Times New Roman"/>
                          <w:sz w:val="20"/>
                          <w:szCs w:val="20"/>
                          <w14:textOutline w14:w="9525" w14:cap="rnd" w14:cmpd="sng" w14:algn="ctr">
                            <w14:noFill/>
                            <w14:prstDash w14:val="solid"/>
                            <w14:bevel/>
                          </w14:textOutline>
                        </w:rPr>
                        <w:t xml:space="preserve"> David Powers (MSEPS), Elena Cole (A&amp;H), Gina Webster (BHAWK), Gabriela Discua (Student Services), Carolyn Scott (Classified), Ana Del Aguila (Classified)</w:t>
                      </w:r>
                      <w:r w:rsidR="00117A9B">
                        <w:rPr>
                          <w:rFonts w:ascii="Calibri" w:hAnsi="Calibri" w:cs="Times New Roman"/>
                          <w:sz w:val="20"/>
                          <w:szCs w:val="20"/>
                          <w14:textOutline w14:w="9525" w14:cap="rnd" w14:cmpd="sng" w14:algn="ctr">
                            <w14:noFill/>
                            <w14:prstDash w14:val="solid"/>
                            <w14:bevel/>
                          </w14:textOutline>
                        </w:rPr>
                        <w:tab/>
                      </w:r>
                      <w:r w:rsidR="00117A9B">
                        <w:rPr>
                          <w:rFonts w:ascii="Calibri" w:hAnsi="Calibri" w:cs="Times New Roman"/>
                          <w:sz w:val="20"/>
                          <w:szCs w:val="20"/>
                          <w14:textOutline w14:w="9525" w14:cap="rnd" w14:cmpd="sng" w14:algn="ctr">
                            <w14:noFill/>
                            <w14:prstDash w14:val="solid"/>
                            <w14:bevel/>
                          </w14:textOutline>
                        </w:rPr>
                        <w:tab/>
                      </w:r>
                      <w:r w:rsidR="00117A9B">
                        <w:rPr>
                          <w:rFonts w:ascii="Calibri" w:hAnsi="Calibri" w:cs="Times New Roman"/>
                          <w:sz w:val="20"/>
                          <w:szCs w:val="20"/>
                          <w14:textOutline w14:w="9525" w14:cap="rnd" w14:cmpd="sng" w14:algn="ctr">
                            <w14:noFill/>
                            <w14:prstDash w14:val="solid"/>
                            <w14:bevel/>
                          </w14:textOutline>
                        </w:rPr>
                        <w:tab/>
                      </w:r>
                    </w:p>
                    <w:p w:rsidR="00D22FE7" w:rsidRP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117A9B" w:rsidRDefault="00D22FE7" w:rsidP="00D22FE7">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Pr="00D6641F">
                        <w:rPr>
                          <w:rFonts w:ascii="Calibri" w:hAnsi="Calibri" w:cs="Times New Roman"/>
                          <w:b/>
                          <w:sz w:val="20"/>
                          <w:szCs w:val="20"/>
                          <w:u w:val="single"/>
                          <w14:textOutline w14:w="9525" w14:cap="rnd" w14:cmpd="sng" w14:algn="ctr">
                            <w14:noFill/>
                            <w14:prstDash w14:val="solid"/>
                            <w14:bevel/>
                          </w14:textOutline>
                        </w:rPr>
                        <w:t xml:space="preserve">: </w:t>
                      </w:r>
                      <w:r w:rsidR="00117A9B">
                        <w:rPr>
                          <w:rFonts w:ascii="Calibri" w:hAnsi="Calibri" w:cs="Times New Roman"/>
                          <w:sz w:val="20"/>
                          <w:szCs w:val="20"/>
                          <w14:textOutline w14:w="9525" w14:cap="rnd" w14:cmpd="sng" w14:algn="ctr">
                            <w14:noFill/>
                            <w14:prstDash w14:val="solid"/>
                            <w14:bevel/>
                          </w14:textOutline>
                        </w:rPr>
                        <w:t>Howard Blumenfeld (MSEPS – Chair)</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117A9B" w:rsidRDefault="00D22FE7" w:rsidP="00D22FE7">
                      <w:pPr>
                        <w:spacing w:after="0"/>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00117A9B">
                        <w:rPr>
                          <w:rFonts w:ascii="Calibri" w:hAnsi="Calibri" w:cs="Times New Roman"/>
                          <w:b/>
                          <w:sz w:val="20"/>
                          <w:szCs w:val="20"/>
                          <w:u w:val="single"/>
                          <w14:textOutline w14:w="9525" w14:cap="rnd" w14:cmpd="sng" w14:algn="ctr">
                            <w14:noFill/>
                            <w14:prstDash w14:val="solid"/>
                            <w14:bevel/>
                          </w14:textOutline>
                        </w:rPr>
                        <w:t>:</w:t>
                      </w:r>
                      <w:r w:rsidR="00117A9B">
                        <w:rPr>
                          <w:rFonts w:ascii="Calibri" w:hAnsi="Calibri" w:cs="Times New Roman"/>
                          <w:sz w:val="20"/>
                          <w:szCs w:val="20"/>
                          <w14:textOutline w14:w="9525" w14:cap="rnd" w14:cmpd="sng" w14:algn="ctr">
                            <w14:noFill/>
                            <w14:prstDash w14:val="solid"/>
                            <w14:bevel/>
                          </w14:textOutline>
                        </w:rPr>
                        <w:t xml:space="preserve"> Ernest Jones (CATSS), Tim Druley (Classified), Bill Eddy (Classified), Roanna Bennie (Administrator)</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117A9B" w:rsidRDefault="00D22FE7"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r w:rsidR="000A48D7">
                        <w:rPr>
                          <w:rFonts w:ascii="Calibri" w:hAnsi="Calibri" w:cs="Times New Roman"/>
                          <w:sz w:val="20"/>
                          <w:szCs w:val="20"/>
                          <w14:textOutline w14:w="9525" w14:cap="rnd" w14:cmpd="sng" w14:algn="ctr">
                            <w14:noFill/>
                            <w14:prstDash w14:val="solid"/>
                            <w14:bevel/>
                          </w14:textOutline>
                        </w:rPr>
                        <w:t xml:space="preserve"> Dia</w:t>
                      </w:r>
                      <w:r w:rsidR="00117A9B">
                        <w:rPr>
                          <w:rFonts w:ascii="Calibri" w:hAnsi="Calibri" w:cs="Times New Roman"/>
                          <w:sz w:val="20"/>
                          <w:szCs w:val="20"/>
                          <w14:textOutline w14:w="9525" w14:cap="rnd" w14:cmpd="sng" w14:algn="ctr">
                            <w14:noFill/>
                            <w14:prstDash w14:val="solid"/>
                            <w14:bevel/>
                          </w14:textOutline>
                        </w:rPr>
                        <w:t>ne Brady (Administrator)</w:t>
                      </w:r>
                    </w:p>
                    <w:p w:rsidR="00D22FE7" w:rsidRPr="003A4F00" w:rsidRDefault="00D22FE7" w:rsidP="00F1001E">
                      <w:pPr>
                        <w:rPr>
                          <w14:textOutline w14:w="9525" w14:cap="rnd" w14:cmpd="sng" w14:algn="ctr">
                            <w14:noFill/>
                            <w14:prstDash w14:val="solid"/>
                            <w14:bevel/>
                          </w14:textOutline>
                        </w:rPr>
                      </w:pPr>
                    </w:p>
                  </w:txbxContent>
                </v:textbox>
                <w10:wrap type="square" anchory="page"/>
              </v:shape>
            </w:pict>
          </mc:Fallback>
        </mc:AlternateContent>
      </w:r>
      <w:r w:rsidR="00C61439" w:rsidRPr="00C61439">
        <w:rPr>
          <w:b/>
          <w:color w:val="943634"/>
          <w:sz w:val="48"/>
          <w:szCs w:val="48"/>
        </w:rPr>
        <w:t xml:space="preserve"> </w:t>
      </w:r>
      <w:r w:rsidR="00117A9B">
        <w:rPr>
          <w:b/>
          <w:color w:val="943634"/>
          <w:sz w:val="48"/>
          <w:szCs w:val="48"/>
        </w:rPr>
        <w:t>Professional Development</w:t>
      </w:r>
    </w:p>
    <w:p w:rsidR="00C61439" w:rsidRPr="00F1001E" w:rsidRDefault="00117A9B" w:rsidP="00C61439">
      <w:pPr>
        <w:pBdr>
          <w:top w:val="single" w:sz="4" w:space="1" w:color="44546A" w:themeColor="text2"/>
        </w:pBdr>
        <w:jc w:val="right"/>
        <w:rPr>
          <w:rFonts w:ascii="Calibri" w:hAnsi="Calibri" w:cs="Times New Roman"/>
          <w:i/>
        </w:rPr>
      </w:pPr>
      <w:r>
        <w:rPr>
          <w:rStyle w:val="IntenseEmphasis"/>
          <w:rFonts w:ascii="Calibri" w:hAnsi="Calibri" w:cs="Times New Roman"/>
          <w:i w:val="0"/>
          <w:color w:val="auto"/>
        </w:rPr>
        <w:t>September 11, 2017</w:t>
      </w:r>
      <w:r w:rsidR="00C61439" w:rsidRPr="00F1001E">
        <w:rPr>
          <w:rStyle w:val="IntenseEmphasis"/>
          <w:rFonts w:ascii="Calibri" w:hAnsi="Calibri" w:cs="Times New Roman"/>
          <w:i w:val="0"/>
          <w:color w:val="auto"/>
        </w:rPr>
        <w:t xml:space="preserve"> </w:t>
      </w:r>
      <w:r w:rsidR="00C61439" w:rsidRPr="00F1001E">
        <w:rPr>
          <w:rFonts w:ascii="Calibri" w:hAnsi="Calibri" w:cs="Times New Roman"/>
          <w:i/>
        </w:rPr>
        <w:t xml:space="preserve">| </w:t>
      </w:r>
      <w:r>
        <w:rPr>
          <w:rFonts w:ascii="Calibri" w:hAnsi="Calibri" w:cs="Times New Roman"/>
          <w:i/>
        </w:rPr>
        <w:t>2:30 – 4:30 PM</w:t>
      </w:r>
      <w:r w:rsidR="00C61439" w:rsidRPr="00F1001E">
        <w:rPr>
          <w:rFonts w:ascii="Calibri" w:hAnsi="Calibri" w:cs="Times New Roman"/>
          <w:i/>
        </w:rPr>
        <w:t xml:space="preserve"> | </w:t>
      </w:r>
      <w:r>
        <w:rPr>
          <w:rStyle w:val="IntenseEmphasis"/>
          <w:rFonts w:ascii="Calibri" w:hAnsi="Calibri" w:cs="Times New Roman"/>
          <w:i w:val="0"/>
          <w:color w:val="auto"/>
        </w:rPr>
        <w:t>Room 2410</w:t>
      </w:r>
      <w:r w:rsidR="00C61439" w:rsidRPr="00F1001E">
        <w:rPr>
          <w:rFonts w:ascii="Calibri" w:hAnsi="Calibri" w:cs="Times New Roman"/>
          <w:i/>
        </w:rPr>
        <w:t xml:space="preserve">  </w:t>
      </w:r>
    </w:p>
    <w:p w:rsidR="003A4F00" w:rsidRPr="00C61439" w:rsidRDefault="003B069E" w:rsidP="003B069E">
      <w:pPr>
        <w:pBdr>
          <w:bottom w:val="single" w:sz="4" w:space="1" w:color="auto"/>
        </w:pBdr>
        <w:ind w:left="3330"/>
        <w:rPr>
          <w:b/>
          <w:sz w:val="24"/>
          <w:szCs w:val="24"/>
        </w:rPr>
      </w:pPr>
      <w:r>
        <w:rPr>
          <w:b/>
          <w:sz w:val="24"/>
          <w:szCs w:val="24"/>
        </w:rPr>
        <w:t>Meeting Minutes</w:t>
      </w:r>
    </w:p>
    <w:p w:rsidR="003A4F00" w:rsidRDefault="00422BD9" w:rsidP="00422BD9">
      <w:pPr>
        <w:pStyle w:val="ListParagraph"/>
        <w:numPr>
          <w:ilvl w:val="0"/>
          <w:numId w:val="4"/>
        </w:numPr>
        <w:spacing w:line="360" w:lineRule="auto"/>
        <w:ind w:left="3870"/>
        <w:rPr>
          <w:sz w:val="24"/>
          <w:szCs w:val="24"/>
        </w:rPr>
      </w:pPr>
      <w:r>
        <w:rPr>
          <w:sz w:val="24"/>
          <w:szCs w:val="24"/>
        </w:rPr>
        <w:t>Call to Order</w:t>
      </w:r>
    </w:p>
    <w:p w:rsidR="00422BD9" w:rsidRPr="00FA2C80" w:rsidRDefault="00FA2C80" w:rsidP="00422BD9">
      <w:pPr>
        <w:pStyle w:val="ListParagraph"/>
        <w:tabs>
          <w:tab w:val="left" w:pos="3870"/>
        </w:tabs>
        <w:spacing w:line="360" w:lineRule="auto"/>
        <w:ind w:left="3870"/>
        <w:rPr>
          <w:b/>
          <w:sz w:val="24"/>
          <w:szCs w:val="24"/>
        </w:rPr>
      </w:pPr>
      <w:r>
        <w:rPr>
          <w:b/>
          <w:sz w:val="24"/>
          <w:szCs w:val="24"/>
        </w:rPr>
        <w:t xml:space="preserve">The meeting was called to order at 2:32 PM.  </w:t>
      </w:r>
    </w:p>
    <w:p w:rsidR="00C61439" w:rsidRDefault="00C61439" w:rsidP="00422BD9">
      <w:pPr>
        <w:pStyle w:val="ListParagraph"/>
        <w:numPr>
          <w:ilvl w:val="0"/>
          <w:numId w:val="4"/>
        </w:numPr>
        <w:tabs>
          <w:tab w:val="left" w:pos="3870"/>
        </w:tabs>
        <w:spacing w:line="360" w:lineRule="auto"/>
        <w:ind w:left="3870"/>
        <w:rPr>
          <w:sz w:val="24"/>
          <w:szCs w:val="24"/>
        </w:rPr>
      </w:pPr>
      <w:r w:rsidRPr="00C61439">
        <w:rPr>
          <w:sz w:val="24"/>
          <w:szCs w:val="24"/>
        </w:rPr>
        <w:t>Review and Approval of Agenda</w:t>
      </w:r>
      <w:r w:rsidRPr="00C61439">
        <w:rPr>
          <w:sz w:val="24"/>
          <w:szCs w:val="24"/>
        </w:rPr>
        <w:tab/>
      </w:r>
    </w:p>
    <w:p w:rsidR="00422BD9" w:rsidRPr="00C61439" w:rsidRDefault="00422BD9" w:rsidP="00422BD9">
      <w:pPr>
        <w:pStyle w:val="ListParagraph"/>
        <w:spacing w:line="360" w:lineRule="auto"/>
        <w:ind w:left="3870"/>
        <w:rPr>
          <w:sz w:val="24"/>
          <w:szCs w:val="24"/>
        </w:rPr>
      </w:pPr>
    </w:p>
    <w:p w:rsidR="00C61439" w:rsidRDefault="00C61439" w:rsidP="00422BD9">
      <w:pPr>
        <w:pStyle w:val="ListParagraph"/>
        <w:numPr>
          <w:ilvl w:val="0"/>
          <w:numId w:val="4"/>
        </w:numPr>
        <w:spacing w:line="360" w:lineRule="auto"/>
        <w:ind w:left="3870"/>
        <w:rPr>
          <w:sz w:val="24"/>
          <w:szCs w:val="24"/>
        </w:rPr>
      </w:pPr>
      <w:r w:rsidRPr="00C61439">
        <w:rPr>
          <w:sz w:val="24"/>
          <w:szCs w:val="24"/>
        </w:rPr>
        <w:t>Review and Approval of Minutes (date)</w:t>
      </w:r>
      <w:r w:rsidRPr="00C61439">
        <w:rPr>
          <w:sz w:val="24"/>
          <w:szCs w:val="24"/>
        </w:rPr>
        <w:tab/>
      </w:r>
    </w:p>
    <w:p w:rsidR="00422BD9" w:rsidRPr="00FA2C80" w:rsidRDefault="00FA2C80" w:rsidP="00422BD9">
      <w:pPr>
        <w:pStyle w:val="ListParagraph"/>
        <w:spacing w:line="360" w:lineRule="auto"/>
        <w:ind w:left="3870"/>
        <w:rPr>
          <w:sz w:val="24"/>
          <w:szCs w:val="24"/>
        </w:rPr>
      </w:pPr>
      <w:r>
        <w:rPr>
          <w:b/>
          <w:sz w:val="24"/>
          <w:szCs w:val="24"/>
        </w:rPr>
        <w:t xml:space="preserve">The agenda and minutes were approved.  Carolyn proposed a motion to approve and David seconded the motion.  </w:t>
      </w:r>
    </w:p>
    <w:p w:rsidR="00C61439" w:rsidRPr="00C61439" w:rsidRDefault="00C61439" w:rsidP="00422BD9">
      <w:pPr>
        <w:pStyle w:val="ListParagraph"/>
        <w:numPr>
          <w:ilvl w:val="0"/>
          <w:numId w:val="4"/>
        </w:numPr>
        <w:spacing w:line="360" w:lineRule="auto"/>
        <w:ind w:left="3870"/>
        <w:rPr>
          <w:sz w:val="24"/>
          <w:szCs w:val="24"/>
        </w:rPr>
      </w:pPr>
      <w:r w:rsidRPr="00C61439">
        <w:rPr>
          <w:sz w:val="24"/>
          <w:szCs w:val="24"/>
        </w:rPr>
        <w:t>(Old Business)</w:t>
      </w:r>
      <w:r w:rsidRPr="00C61439">
        <w:rPr>
          <w:sz w:val="24"/>
          <w:szCs w:val="24"/>
        </w:rPr>
        <w:tab/>
      </w:r>
    </w:p>
    <w:p w:rsidR="00422BD9" w:rsidRDefault="00EF5514" w:rsidP="00EF5514">
      <w:pPr>
        <w:pStyle w:val="ListParagraph"/>
        <w:numPr>
          <w:ilvl w:val="1"/>
          <w:numId w:val="4"/>
        </w:numPr>
        <w:spacing w:line="360" w:lineRule="auto"/>
        <w:rPr>
          <w:sz w:val="24"/>
          <w:szCs w:val="24"/>
        </w:rPr>
      </w:pPr>
      <w:r>
        <w:rPr>
          <w:sz w:val="24"/>
          <w:szCs w:val="24"/>
        </w:rPr>
        <w:t>Variable FLEX Contract Form</w:t>
      </w:r>
    </w:p>
    <w:p w:rsidR="00EF5514" w:rsidRPr="00EF5514" w:rsidRDefault="00EF5514" w:rsidP="00EF5514">
      <w:pPr>
        <w:spacing w:line="360" w:lineRule="auto"/>
        <w:ind w:left="4050"/>
        <w:rPr>
          <w:b/>
          <w:sz w:val="24"/>
          <w:szCs w:val="24"/>
        </w:rPr>
      </w:pPr>
      <w:r>
        <w:rPr>
          <w:b/>
          <w:sz w:val="24"/>
          <w:szCs w:val="24"/>
        </w:rPr>
        <w:t xml:space="preserve">Howard presented an updated version of the Variable FLEX Contract Form.  Faculty need to report out on their Variable FLEX intentions by November 15 and then need to complete a minimum of six hours of approved Variable FLEX Activities by May 15.  </w:t>
      </w:r>
    </w:p>
    <w:p w:rsidR="00422BD9" w:rsidRPr="00422BD9" w:rsidRDefault="00422BD9" w:rsidP="00422BD9">
      <w:pPr>
        <w:pStyle w:val="ListParagraph"/>
        <w:spacing w:line="360" w:lineRule="auto"/>
        <w:ind w:left="4410"/>
        <w:rPr>
          <w:sz w:val="24"/>
          <w:szCs w:val="24"/>
        </w:rPr>
      </w:pPr>
    </w:p>
    <w:p w:rsidR="00C61439" w:rsidRPr="00C61439" w:rsidRDefault="00C61439" w:rsidP="00C61439">
      <w:pPr>
        <w:pStyle w:val="ListParagraph"/>
        <w:numPr>
          <w:ilvl w:val="0"/>
          <w:numId w:val="4"/>
        </w:numPr>
        <w:tabs>
          <w:tab w:val="left" w:pos="8640"/>
        </w:tabs>
        <w:spacing w:line="360" w:lineRule="auto"/>
        <w:ind w:left="3870"/>
        <w:rPr>
          <w:sz w:val="24"/>
          <w:szCs w:val="24"/>
        </w:rPr>
      </w:pPr>
      <w:r w:rsidRPr="00C61439">
        <w:rPr>
          <w:sz w:val="24"/>
          <w:szCs w:val="24"/>
        </w:rPr>
        <w:t>(New Business)</w:t>
      </w:r>
    </w:p>
    <w:p w:rsidR="00DC48A3" w:rsidRPr="00042805" w:rsidRDefault="00DC48A3" w:rsidP="00422BD9">
      <w:pPr>
        <w:pStyle w:val="ListParagraph"/>
        <w:numPr>
          <w:ilvl w:val="1"/>
          <w:numId w:val="4"/>
        </w:numPr>
        <w:spacing w:line="360" w:lineRule="auto"/>
        <w:rPr>
          <w:sz w:val="24"/>
          <w:szCs w:val="24"/>
          <w:highlight w:val="cyan"/>
        </w:rPr>
      </w:pPr>
      <w:r w:rsidRPr="00042805">
        <w:rPr>
          <w:sz w:val="24"/>
          <w:szCs w:val="24"/>
          <w:highlight w:val="cyan"/>
        </w:rPr>
        <w:t>FLEX Day Proposals (Approval Needed)</w:t>
      </w:r>
    </w:p>
    <w:p w:rsidR="007710BE" w:rsidRPr="007710BE" w:rsidRDefault="00DC48A3" w:rsidP="007710BE">
      <w:pPr>
        <w:pStyle w:val="ListParagraph"/>
        <w:spacing w:line="360" w:lineRule="auto"/>
        <w:ind w:left="4410"/>
        <w:rPr>
          <w:b/>
          <w:sz w:val="24"/>
          <w:szCs w:val="24"/>
        </w:rPr>
      </w:pPr>
      <w:r w:rsidRPr="00042805">
        <w:rPr>
          <w:b/>
          <w:sz w:val="24"/>
          <w:szCs w:val="24"/>
          <w:highlight w:val="cyan"/>
        </w:rPr>
        <w:t xml:space="preserve">The following individuals had their FLEX Day Proposals approved: Dayna Barbero, Craig Kutil, Amy Brown/Kelly </w:t>
      </w:r>
      <w:proofErr w:type="spellStart"/>
      <w:r w:rsidRPr="00042805">
        <w:rPr>
          <w:b/>
          <w:sz w:val="24"/>
          <w:szCs w:val="24"/>
          <w:highlight w:val="cyan"/>
        </w:rPr>
        <w:t>Mogilefsky</w:t>
      </w:r>
      <w:proofErr w:type="spellEnd"/>
      <w:r w:rsidRPr="00042805">
        <w:rPr>
          <w:b/>
          <w:sz w:val="24"/>
          <w:szCs w:val="24"/>
          <w:highlight w:val="cyan"/>
        </w:rPr>
        <w:t xml:space="preserve">, Paula Schoenecker, Scott Miner, </w:t>
      </w:r>
      <w:proofErr w:type="gramStart"/>
      <w:r w:rsidRPr="00042805">
        <w:rPr>
          <w:b/>
          <w:sz w:val="24"/>
          <w:szCs w:val="24"/>
          <w:highlight w:val="cyan"/>
        </w:rPr>
        <w:t>Melissa</w:t>
      </w:r>
      <w:proofErr w:type="gramEnd"/>
      <w:r w:rsidRPr="00042805">
        <w:rPr>
          <w:b/>
          <w:sz w:val="24"/>
          <w:szCs w:val="24"/>
          <w:highlight w:val="cyan"/>
        </w:rPr>
        <w:t xml:space="preserve"> Korber/Marcus Thompson III</w:t>
      </w:r>
      <w:r>
        <w:rPr>
          <w:b/>
          <w:sz w:val="24"/>
          <w:szCs w:val="24"/>
        </w:rPr>
        <w:t xml:space="preserve"> </w:t>
      </w:r>
    </w:p>
    <w:p w:rsidR="00C61439" w:rsidRDefault="00DC48A3" w:rsidP="00422BD9">
      <w:pPr>
        <w:pStyle w:val="ListParagraph"/>
        <w:numPr>
          <w:ilvl w:val="1"/>
          <w:numId w:val="4"/>
        </w:numPr>
        <w:spacing w:line="360" w:lineRule="auto"/>
        <w:rPr>
          <w:sz w:val="24"/>
          <w:szCs w:val="24"/>
        </w:rPr>
      </w:pPr>
      <w:r>
        <w:rPr>
          <w:sz w:val="24"/>
          <w:szCs w:val="24"/>
        </w:rPr>
        <w:t>Classified Professional Staff Plans for FLEX Day</w:t>
      </w:r>
      <w:r w:rsidR="007B1A9A">
        <w:rPr>
          <w:sz w:val="24"/>
          <w:szCs w:val="24"/>
        </w:rPr>
        <w:t xml:space="preserve"> (Carolyn)</w:t>
      </w:r>
    </w:p>
    <w:p w:rsidR="00DC48A3" w:rsidRDefault="00DC48A3" w:rsidP="00DC48A3">
      <w:pPr>
        <w:pStyle w:val="ListParagraph"/>
        <w:spacing w:line="360" w:lineRule="auto"/>
        <w:ind w:left="4410"/>
        <w:rPr>
          <w:b/>
          <w:sz w:val="24"/>
          <w:szCs w:val="24"/>
        </w:rPr>
      </w:pPr>
      <w:r>
        <w:rPr>
          <w:b/>
          <w:sz w:val="24"/>
          <w:szCs w:val="24"/>
        </w:rPr>
        <w:t>All CPS activities will be scheduled in Room 2206.  CPS may attend Faculty FLEX activities and vice-versa.  CPS will need to distribute, collect, and report out on attendance using the pre-approved FLEX attendance sheets</w:t>
      </w:r>
      <w:r w:rsidR="007B1A9A">
        <w:rPr>
          <w:b/>
          <w:sz w:val="24"/>
          <w:szCs w:val="24"/>
        </w:rPr>
        <w:t xml:space="preserve">.  </w:t>
      </w:r>
      <w:r w:rsidR="007B1A9A" w:rsidRPr="00940C80">
        <w:rPr>
          <w:b/>
          <w:sz w:val="24"/>
          <w:szCs w:val="24"/>
          <w:highlight w:val="yellow"/>
        </w:rPr>
        <w:t>Carolyn needs to get back to Howard about pending publication of CPS flex activities.</w:t>
      </w:r>
      <w:r w:rsidR="00E50AC2">
        <w:rPr>
          <w:b/>
          <w:sz w:val="24"/>
          <w:szCs w:val="24"/>
        </w:rPr>
        <w:t xml:space="preserve">  Although lunch will not be provided for faculty or staff on FLEX </w:t>
      </w:r>
      <w:r w:rsidR="00E50AC2">
        <w:rPr>
          <w:b/>
          <w:sz w:val="24"/>
          <w:szCs w:val="24"/>
        </w:rPr>
        <w:lastRenderedPageBreak/>
        <w:t xml:space="preserve">day, </w:t>
      </w:r>
      <w:r w:rsidR="00E50AC2" w:rsidRPr="00E50AC2">
        <w:rPr>
          <w:b/>
          <w:sz w:val="24"/>
          <w:szCs w:val="24"/>
          <w:highlight w:val="yellow"/>
        </w:rPr>
        <w:t>Howard will find out if this cafeteria is going to remain open and will report back on this in October.</w:t>
      </w:r>
    </w:p>
    <w:p w:rsidR="007710BE" w:rsidRPr="007710BE" w:rsidRDefault="007710BE" w:rsidP="007710BE">
      <w:pPr>
        <w:pStyle w:val="ListParagraph"/>
        <w:numPr>
          <w:ilvl w:val="1"/>
          <w:numId w:val="4"/>
        </w:numPr>
        <w:spacing w:line="360" w:lineRule="auto"/>
        <w:rPr>
          <w:b/>
          <w:sz w:val="24"/>
          <w:szCs w:val="24"/>
        </w:rPr>
      </w:pPr>
      <w:r>
        <w:rPr>
          <w:sz w:val="24"/>
          <w:szCs w:val="24"/>
        </w:rPr>
        <w:t>New Rules for Funding Conference Proposals (including AB 1887 travel ban)</w:t>
      </w:r>
    </w:p>
    <w:p w:rsidR="007710BE" w:rsidRDefault="007710BE" w:rsidP="007710BE">
      <w:pPr>
        <w:pStyle w:val="ListParagraph"/>
        <w:spacing w:line="360" w:lineRule="auto"/>
        <w:ind w:left="4410"/>
        <w:rPr>
          <w:b/>
          <w:sz w:val="24"/>
          <w:szCs w:val="24"/>
        </w:rPr>
      </w:pPr>
      <w:r>
        <w:rPr>
          <w:b/>
          <w:sz w:val="24"/>
          <w:szCs w:val="24"/>
        </w:rPr>
        <w:t xml:space="preserve">Travel is prohibited to specific states who do not properly support LBGTQ rights.  The PDC must immediately deny any such requests.  In the event that a proposer wishes to challenge this denial, they must submit an appeal directly to their immediate supervisor who will forward it up the chain to the Chancellor who has the right to approve </w:t>
      </w:r>
      <w:r w:rsidR="005473A8">
        <w:rPr>
          <w:b/>
          <w:sz w:val="24"/>
          <w:szCs w:val="24"/>
        </w:rPr>
        <w:t xml:space="preserve">or deny this appeal.  In the event the appeal is approved, the requestor must notify the PDC Coordinator of the approval by providing evidence of the Chancellor’s approval.  </w:t>
      </w:r>
    </w:p>
    <w:p w:rsidR="003D4D90" w:rsidRDefault="003D4D90" w:rsidP="007710BE">
      <w:pPr>
        <w:pStyle w:val="ListParagraph"/>
        <w:spacing w:line="360" w:lineRule="auto"/>
        <w:ind w:left="4410"/>
        <w:rPr>
          <w:sz w:val="24"/>
          <w:szCs w:val="24"/>
        </w:rPr>
      </w:pPr>
      <w:r>
        <w:rPr>
          <w:b/>
          <w:sz w:val="24"/>
          <w:szCs w:val="24"/>
        </w:rPr>
        <w:t>Furthermore, people requesting money from the General Fund or a grant may not double dip and supplement their finances with additional grants or funds.</w:t>
      </w:r>
    </w:p>
    <w:p w:rsidR="00B350E2" w:rsidRPr="00B43C1E" w:rsidRDefault="00B350E2" w:rsidP="00B350E2">
      <w:pPr>
        <w:pStyle w:val="ListParagraph"/>
        <w:numPr>
          <w:ilvl w:val="1"/>
          <w:numId w:val="4"/>
        </w:numPr>
        <w:spacing w:line="360" w:lineRule="auto"/>
        <w:rPr>
          <w:sz w:val="24"/>
          <w:szCs w:val="24"/>
          <w:highlight w:val="cyan"/>
        </w:rPr>
      </w:pPr>
      <w:r w:rsidRPr="00B43C1E">
        <w:rPr>
          <w:sz w:val="24"/>
          <w:szCs w:val="24"/>
          <w:highlight w:val="cyan"/>
        </w:rPr>
        <w:t>Conference Proposals (approval needed)</w:t>
      </w:r>
    </w:p>
    <w:p w:rsidR="00B350E2" w:rsidRPr="00B43C1E" w:rsidRDefault="00B350E2" w:rsidP="00AE1988">
      <w:pPr>
        <w:pStyle w:val="ListParagraph"/>
        <w:numPr>
          <w:ilvl w:val="2"/>
          <w:numId w:val="4"/>
        </w:numPr>
        <w:spacing w:line="360" w:lineRule="auto"/>
        <w:rPr>
          <w:b/>
          <w:sz w:val="24"/>
          <w:szCs w:val="24"/>
          <w:highlight w:val="cyan"/>
        </w:rPr>
      </w:pPr>
      <w:r w:rsidRPr="00B43C1E">
        <w:rPr>
          <w:b/>
          <w:sz w:val="24"/>
          <w:szCs w:val="24"/>
          <w:highlight w:val="cyan"/>
        </w:rPr>
        <w:t xml:space="preserve">The following conference </w:t>
      </w:r>
      <w:r w:rsidR="00AE1988" w:rsidRPr="00B43C1E">
        <w:rPr>
          <w:b/>
          <w:sz w:val="24"/>
          <w:szCs w:val="24"/>
          <w:highlight w:val="cyan"/>
        </w:rPr>
        <w:t xml:space="preserve">proposals were approved for up to a maximum of $350 general fund reimbursement (pending Board approval of our budget next week): </w:t>
      </w:r>
    </w:p>
    <w:p w:rsidR="00AE1988" w:rsidRPr="00B43C1E" w:rsidRDefault="00AE1988" w:rsidP="00AE1988">
      <w:pPr>
        <w:pStyle w:val="ListParagraph"/>
        <w:numPr>
          <w:ilvl w:val="3"/>
          <w:numId w:val="4"/>
        </w:numPr>
        <w:spacing w:line="360" w:lineRule="auto"/>
        <w:rPr>
          <w:b/>
          <w:sz w:val="24"/>
          <w:szCs w:val="24"/>
          <w:highlight w:val="cyan"/>
        </w:rPr>
      </w:pPr>
      <w:r w:rsidRPr="00B43C1E">
        <w:rPr>
          <w:b/>
          <w:sz w:val="24"/>
          <w:szCs w:val="24"/>
          <w:highlight w:val="cyan"/>
        </w:rPr>
        <w:t>Donna Reed, Cindy Robinson, Carolyn Scott, Daysi Valle (4CS Gathering of the Senates/North Area Retreat)</w:t>
      </w:r>
    </w:p>
    <w:p w:rsidR="00AE1988" w:rsidRPr="00B43C1E" w:rsidRDefault="00AE1988" w:rsidP="00AE1988">
      <w:pPr>
        <w:pStyle w:val="ListParagraph"/>
        <w:numPr>
          <w:ilvl w:val="3"/>
          <w:numId w:val="4"/>
        </w:numPr>
        <w:spacing w:line="360" w:lineRule="auto"/>
        <w:rPr>
          <w:b/>
          <w:sz w:val="24"/>
          <w:szCs w:val="24"/>
          <w:highlight w:val="cyan"/>
        </w:rPr>
      </w:pPr>
      <w:r w:rsidRPr="00B43C1E">
        <w:rPr>
          <w:b/>
          <w:sz w:val="24"/>
          <w:szCs w:val="24"/>
          <w:highlight w:val="cyan"/>
        </w:rPr>
        <w:t>Teri Ann Bengiveno (Faith, Irreverence, and the Italian Diaspora Fifty Years of Italian American Studies)</w:t>
      </w:r>
    </w:p>
    <w:p w:rsidR="00AE1988" w:rsidRPr="00B43C1E" w:rsidRDefault="002546F0" w:rsidP="00AE1988">
      <w:pPr>
        <w:pStyle w:val="ListParagraph"/>
        <w:numPr>
          <w:ilvl w:val="3"/>
          <w:numId w:val="4"/>
        </w:numPr>
        <w:spacing w:line="360" w:lineRule="auto"/>
        <w:rPr>
          <w:b/>
          <w:sz w:val="24"/>
          <w:szCs w:val="24"/>
          <w:highlight w:val="cyan"/>
        </w:rPr>
      </w:pPr>
      <w:r w:rsidRPr="00B43C1E">
        <w:rPr>
          <w:b/>
          <w:sz w:val="24"/>
          <w:szCs w:val="24"/>
          <w:highlight w:val="cyan"/>
        </w:rPr>
        <w:t>Todd Steffan (Get Focused Stay Focused Conference)</w:t>
      </w:r>
    </w:p>
    <w:p w:rsidR="002546F0" w:rsidRPr="00B43C1E" w:rsidRDefault="002546F0" w:rsidP="002546F0">
      <w:pPr>
        <w:pStyle w:val="ListParagraph"/>
        <w:numPr>
          <w:ilvl w:val="2"/>
          <w:numId w:val="4"/>
        </w:numPr>
        <w:spacing w:line="360" w:lineRule="auto"/>
        <w:rPr>
          <w:b/>
          <w:sz w:val="24"/>
          <w:szCs w:val="24"/>
          <w:highlight w:val="cyan"/>
        </w:rPr>
      </w:pPr>
      <w:r w:rsidRPr="00B43C1E">
        <w:rPr>
          <w:b/>
          <w:sz w:val="24"/>
          <w:szCs w:val="24"/>
          <w:highlight w:val="cyan"/>
        </w:rPr>
        <w:lastRenderedPageBreak/>
        <w:t>The following conference proposals were denied and will not be funded by the PDC:</w:t>
      </w:r>
    </w:p>
    <w:p w:rsidR="002546F0" w:rsidRPr="00B43C1E" w:rsidRDefault="002546F0" w:rsidP="002546F0">
      <w:pPr>
        <w:pStyle w:val="ListParagraph"/>
        <w:numPr>
          <w:ilvl w:val="3"/>
          <w:numId w:val="4"/>
        </w:numPr>
        <w:spacing w:line="360" w:lineRule="auto"/>
        <w:rPr>
          <w:b/>
          <w:sz w:val="24"/>
          <w:szCs w:val="24"/>
          <w:highlight w:val="cyan"/>
        </w:rPr>
      </w:pPr>
      <w:r w:rsidRPr="00B43C1E">
        <w:rPr>
          <w:b/>
          <w:sz w:val="24"/>
          <w:szCs w:val="24"/>
          <w:highlight w:val="cyan"/>
        </w:rPr>
        <w:t>Erick Bell (National Association of Black Accountants Western</w:t>
      </w:r>
      <w:r w:rsidR="00E50AC2">
        <w:rPr>
          <w:b/>
          <w:sz w:val="24"/>
          <w:szCs w:val="24"/>
          <w:highlight w:val="cyan"/>
        </w:rPr>
        <w:t xml:space="preserve"> Regional Student Conference) (D</w:t>
      </w:r>
      <w:r w:rsidRPr="00B43C1E">
        <w:rPr>
          <w:b/>
          <w:sz w:val="24"/>
          <w:szCs w:val="24"/>
          <w:highlight w:val="cyan"/>
        </w:rPr>
        <w:t>enied by AB 1887)</w:t>
      </w:r>
    </w:p>
    <w:p w:rsidR="002546F0" w:rsidRPr="00B43C1E" w:rsidRDefault="002546F0" w:rsidP="002546F0">
      <w:pPr>
        <w:pStyle w:val="ListParagraph"/>
        <w:numPr>
          <w:ilvl w:val="3"/>
          <w:numId w:val="4"/>
        </w:numPr>
        <w:spacing w:line="360" w:lineRule="auto"/>
        <w:rPr>
          <w:b/>
          <w:sz w:val="24"/>
          <w:szCs w:val="24"/>
          <w:highlight w:val="cyan"/>
        </w:rPr>
      </w:pPr>
      <w:r w:rsidRPr="00B43C1E">
        <w:rPr>
          <w:b/>
          <w:sz w:val="24"/>
          <w:szCs w:val="24"/>
          <w:highlight w:val="cyan"/>
        </w:rPr>
        <w:t>James Dobson (National Communication Association Conference) (Denied by AB 1887)</w:t>
      </w:r>
    </w:p>
    <w:p w:rsidR="00E37D3B" w:rsidRPr="00042805" w:rsidRDefault="00E37D3B" w:rsidP="00E37D3B">
      <w:pPr>
        <w:pStyle w:val="ListParagraph"/>
        <w:numPr>
          <w:ilvl w:val="1"/>
          <w:numId w:val="4"/>
        </w:numPr>
        <w:spacing w:line="360" w:lineRule="auto"/>
        <w:rPr>
          <w:b/>
          <w:sz w:val="24"/>
          <w:szCs w:val="24"/>
        </w:rPr>
      </w:pPr>
      <w:r>
        <w:rPr>
          <w:sz w:val="24"/>
          <w:szCs w:val="24"/>
        </w:rPr>
        <w:t>Assistance Needed for FLEX Day</w:t>
      </w:r>
    </w:p>
    <w:p w:rsidR="00042805" w:rsidRPr="008C14A5" w:rsidRDefault="00042805" w:rsidP="00042805">
      <w:pPr>
        <w:pStyle w:val="ListParagraph"/>
        <w:spacing w:line="360" w:lineRule="auto"/>
        <w:ind w:left="4410"/>
        <w:rPr>
          <w:b/>
          <w:sz w:val="24"/>
          <w:szCs w:val="24"/>
        </w:rPr>
      </w:pPr>
      <w:r w:rsidRPr="008C14A5">
        <w:rPr>
          <w:b/>
          <w:sz w:val="24"/>
          <w:szCs w:val="24"/>
          <w:highlight w:val="yellow"/>
        </w:rPr>
        <w:t>Ana Del Aguila volunteered to post the individual room schedules for FLEX day (Title of talk and time) the night before FLEX day.  She will need to contact M&amp;O to make certain that they do not remove the signs prior to FLEX day.</w:t>
      </w:r>
    </w:p>
    <w:p w:rsidR="00042805" w:rsidRDefault="00042805" w:rsidP="00042805">
      <w:pPr>
        <w:pStyle w:val="ListParagraph"/>
        <w:numPr>
          <w:ilvl w:val="1"/>
          <w:numId w:val="4"/>
        </w:numPr>
        <w:spacing w:line="360" w:lineRule="auto"/>
        <w:rPr>
          <w:sz w:val="24"/>
          <w:szCs w:val="24"/>
        </w:rPr>
      </w:pPr>
      <w:r>
        <w:rPr>
          <w:sz w:val="24"/>
          <w:szCs w:val="24"/>
        </w:rPr>
        <w:t>Surveys for FLEX Day</w:t>
      </w:r>
    </w:p>
    <w:p w:rsidR="00042805" w:rsidRPr="008C14A5" w:rsidRDefault="00042805" w:rsidP="00042805">
      <w:pPr>
        <w:pStyle w:val="ListParagraph"/>
        <w:spacing w:line="360" w:lineRule="auto"/>
        <w:ind w:left="4410"/>
        <w:rPr>
          <w:b/>
          <w:sz w:val="24"/>
          <w:szCs w:val="24"/>
        </w:rPr>
      </w:pPr>
      <w:r w:rsidRPr="008C14A5">
        <w:rPr>
          <w:b/>
          <w:sz w:val="24"/>
          <w:szCs w:val="24"/>
        </w:rPr>
        <w:t>Once the draft schedule for FLEX Day is complete, Howard will notify the IRP office, so they can develop and distribute the individual event surveys to Howard, who will then distribute them to the presenters prior to FLEX day.</w:t>
      </w:r>
    </w:p>
    <w:p w:rsidR="00E757D3" w:rsidRDefault="00E757D3" w:rsidP="00E757D3">
      <w:pPr>
        <w:pStyle w:val="ListParagraph"/>
        <w:numPr>
          <w:ilvl w:val="1"/>
          <w:numId w:val="4"/>
        </w:numPr>
        <w:spacing w:line="360" w:lineRule="auto"/>
        <w:rPr>
          <w:sz w:val="24"/>
          <w:szCs w:val="24"/>
        </w:rPr>
      </w:pPr>
      <w:r>
        <w:rPr>
          <w:sz w:val="24"/>
          <w:szCs w:val="24"/>
        </w:rPr>
        <w:t>Integrated Teaching and Learning Center in the Replacement Building for 2100</w:t>
      </w:r>
    </w:p>
    <w:p w:rsidR="007710BE" w:rsidRDefault="00E757D3" w:rsidP="00CE213E">
      <w:pPr>
        <w:pStyle w:val="ListParagraph"/>
        <w:spacing w:line="360" w:lineRule="auto"/>
        <w:ind w:left="4410"/>
        <w:rPr>
          <w:b/>
          <w:sz w:val="24"/>
          <w:szCs w:val="24"/>
        </w:rPr>
      </w:pPr>
      <w:r w:rsidRPr="008C14A5">
        <w:rPr>
          <w:b/>
          <w:sz w:val="24"/>
          <w:szCs w:val="24"/>
        </w:rPr>
        <w:t>Howard proposed building a robust Teaching and Learning Center (TLC), using Berkeley City College’s</w:t>
      </w:r>
      <w:r w:rsidR="005F143C" w:rsidRPr="008C14A5">
        <w:rPr>
          <w:b/>
          <w:sz w:val="24"/>
          <w:szCs w:val="24"/>
        </w:rPr>
        <w:t xml:space="preserve"> TLC</w:t>
      </w:r>
      <w:r w:rsidRPr="008C14A5">
        <w:rPr>
          <w:b/>
          <w:sz w:val="24"/>
          <w:szCs w:val="24"/>
        </w:rPr>
        <w:t xml:space="preserve"> as one possible model.  Howard plans to speak to the Facilities Committee and Academic Senate about this idea.  Elena mentioned that there would be a need for institutional support for such a center, including staffing it properly by providing for both faculty and classified roles in running the center properly.  </w:t>
      </w:r>
      <w:r w:rsidR="00CE213E" w:rsidRPr="008C14A5">
        <w:rPr>
          <w:b/>
          <w:sz w:val="24"/>
          <w:szCs w:val="24"/>
        </w:rPr>
        <w:t xml:space="preserve">You can view more information about the BCC TLC here: </w:t>
      </w:r>
      <w:hyperlink r:id="rId10" w:history="1">
        <w:r w:rsidR="00CE213E" w:rsidRPr="008C14A5">
          <w:rPr>
            <w:rStyle w:val="Hyperlink"/>
            <w:b/>
            <w:sz w:val="24"/>
            <w:szCs w:val="24"/>
          </w:rPr>
          <w:t>http://www.berkeleycitycollege.edu/wp/teaching-and-</w:t>
        </w:r>
        <w:r w:rsidR="00CE213E" w:rsidRPr="008C14A5">
          <w:rPr>
            <w:rStyle w:val="Hyperlink"/>
            <w:b/>
            <w:sz w:val="24"/>
            <w:szCs w:val="24"/>
          </w:rPr>
          <w:lastRenderedPageBreak/>
          <w:t>learning/collaborative-faculty-and-staff-development-programs-at-the-tlc/</w:t>
        </w:r>
      </w:hyperlink>
    </w:p>
    <w:p w:rsidR="008C14A5" w:rsidRDefault="008C14A5" w:rsidP="00CE213E">
      <w:pPr>
        <w:pStyle w:val="ListParagraph"/>
        <w:spacing w:line="360" w:lineRule="auto"/>
        <w:ind w:left="4410"/>
        <w:rPr>
          <w:b/>
          <w:sz w:val="24"/>
          <w:szCs w:val="24"/>
        </w:rPr>
      </w:pPr>
      <w:r>
        <w:rPr>
          <w:b/>
          <w:sz w:val="24"/>
          <w:szCs w:val="24"/>
        </w:rPr>
        <w:t xml:space="preserve">Elena mentioned that we would need to revisit the mission &amp; vision statement of the PDC in formulating a plan for such a center and that it would be necessary to research other campuses who run TLCs in the way Howard envisions the future LPC center to be run.  </w:t>
      </w:r>
      <w:r w:rsidR="00977C13">
        <w:rPr>
          <w:b/>
          <w:sz w:val="24"/>
          <w:szCs w:val="24"/>
        </w:rPr>
        <w:t xml:space="preserve">It would also be nice if there was support in this center for faculty and staff who wish to advance to positions of greater rank and responsibility.  </w:t>
      </w:r>
    </w:p>
    <w:p w:rsidR="00C22281" w:rsidRPr="008C14A5" w:rsidRDefault="00C22281" w:rsidP="00CE213E">
      <w:pPr>
        <w:pStyle w:val="ListParagraph"/>
        <w:spacing w:line="360" w:lineRule="auto"/>
        <w:ind w:left="4410"/>
        <w:rPr>
          <w:b/>
          <w:sz w:val="24"/>
          <w:szCs w:val="24"/>
        </w:rPr>
      </w:pPr>
      <w:r>
        <w:rPr>
          <w:b/>
          <w:sz w:val="24"/>
          <w:szCs w:val="24"/>
        </w:rPr>
        <w:t xml:space="preserve">Elena also mentioned that she will be overseeing FIGS in the English Department and offered to help the Math department with any pending FIGS of their own.  </w:t>
      </w:r>
      <w:r w:rsidRPr="00C22281">
        <w:rPr>
          <w:b/>
          <w:sz w:val="24"/>
          <w:szCs w:val="24"/>
          <w:highlight w:val="yellow"/>
        </w:rPr>
        <w:t>David Powers agreed to approach the Math Department about participating in FIGS under the supervision/assistance of Elena.</w:t>
      </w:r>
      <w:r>
        <w:rPr>
          <w:b/>
          <w:sz w:val="24"/>
          <w:szCs w:val="24"/>
        </w:rPr>
        <w:t xml:space="preserve"> Experiences such as these will be instrumental in advocating for a new TLC.  </w:t>
      </w:r>
      <w:bookmarkStart w:id="0" w:name="_GoBack"/>
      <w:bookmarkEnd w:id="0"/>
    </w:p>
    <w:p w:rsidR="007710BE" w:rsidRPr="00DC48A3" w:rsidRDefault="007710BE" w:rsidP="00DC48A3">
      <w:pPr>
        <w:pStyle w:val="ListParagraph"/>
        <w:spacing w:line="360" w:lineRule="auto"/>
        <w:ind w:left="4410"/>
        <w:rPr>
          <w:b/>
          <w:sz w:val="24"/>
          <w:szCs w:val="24"/>
        </w:rPr>
      </w:pPr>
    </w:p>
    <w:p w:rsidR="00C61439" w:rsidRDefault="00C61439" w:rsidP="00C61439">
      <w:pPr>
        <w:pStyle w:val="ListParagraph"/>
        <w:numPr>
          <w:ilvl w:val="0"/>
          <w:numId w:val="4"/>
        </w:numPr>
        <w:tabs>
          <w:tab w:val="left" w:pos="8640"/>
        </w:tabs>
        <w:spacing w:line="360" w:lineRule="auto"/>
        <w:ind w:left="3870"/>
        <w:rPr>
          <w:sz w:val="24"/>
          <w:szCs w:val="24"/>
        </w:rPr>
      </w:pPr>
      <w:r w:rsidRPr="00C61439">
        <w:rPr>
          <w:sz w:val="24"/>
          <w:szCs w:val="24"/>
        </w:rPr>
        <w:t>(Informational Items)</w:t>
      </w:r>
    </w:p>
    <w:p w:rsidR="00CE213E" w:rsidRDefault="00CE213E" w:rsidP="00CE213E">
      <w:pPr>
        <w:pStyle w:val="ListParagraph"/>
        <w:numPr>
          <w:ilvl w:val="1"/>
          <w:numId w:val="4"/>
        </w:numPr>
        <w:tabs>
          <w:tab w:val="left" w:pos="8640"/>
        </w:tabs>
        <w:spacing w:line="360" w:lineRule="auto"/>
        <w:rPr>
          <w:sz w:val="24"/>
          <w:szCs w:val="24"/>
        </w:rPr>
      </w:pPr>
      <w:r>
        <w:rPr>
          <w:sz w:val="24"/>
          <w:szCs w:val="24"/>
        </w:rPr>
        <w:t>New Attendance Sheets for FLEX Day</w:t>
      </w:r>
    </w:p>
    <w:p w:rsidR="00CE213E" w:rsidRDefault="00CE213E" w:rsidP="00CE213E">
      <w:pPr>
        <w:pStyle w:val="ListParagraph"/>
        <w:tabs>
          <w:tab w:val="left" w:pos="8640"/>
        </w:tabs>
        <w:spacing w:line="360" w:lineRule="auto"/>
        <w:ind w:left="4410"/>
        <w:rPr>
          <w:b/>
          <w:sz w:val="24"/>
          <w:szCs w:val="24"/>
        </w:rPr>
      </w:pPr>
      <w:r>
        <w:rPr>
          <w:b/>
          <w:sz w:val="24"/>
          <w:szCs w:val="24"/>
        </w:rPr>
        <w:t xml:space="preserve">FLEX Day Presenters will be required to utilize the new attendance sheets which were collectively drafted by Howard, Linda Cross, and Kelly Abad.  </w:t>
      </w:r>
    </w:p>
    <w:p w:rsidR="00B7004E" w:rsidRPr="00B7004E" w:rsidRDefault="00B7004E" w:rsidP="00B7004E">
      <w:pPr>
        <w:pStyle w:val="ListParagraph"/>
        <w:numPr>
          <w:ilvl w:val="1"/>
          <w:numId w:val="4"/>
        </w:numPr>
        <w:tabs>
          <w:tab w:val="left" w:pos="8640"/>
        </w:tabs>
        <w:spacing w:line="360" w:lineRule="auto"/>
        <w:rPr>
          <w:b/>
          <w:sz w:val="24"/>
          <w:szCs w:val="24"/>
        </w:rPr>
      </w:pPr>
      <w:r>
        <w:rPr>
          <w:sz w:val="24"/>
          <w:szCs w:val="24"/>
        </w:rPr>
        <w:t>Classified Support for PDC</w:t>
      </w:r>
    </w:p>
    <w:p w:rsidR="00B7004E" w:rsidRDefault="00B7004E" w:rsidP="00B7004E">
      <w:pPr>
        <w:pStyle w:val="ListParagraph"/>
        <w:tabs>
          <w:tab w:val="left" w:pos="8640"/>
        </w:tabs>
        <w:spacing w:line="360" w:lineRule="auto"/>
        <w:ind w:left="4410"/>
        <w:rPr>
          <w:b/>
          <w:sz w:val="24"/>
          <w:szCs w:val="24"/>
        </w:rPr>
      </w:pPr>
      <w:r>
        <w:rPr>
          <w:b/>
          <w:sz w:val="24"/>
          <w:szCs w:val="24"/>
        </w:rPr>
        <w:t xml:space="preserve">The PDC will have limited access (~ 3 </w:t>
      </w:r>
      <w:proofErr w:type="spellStart"/>
      <w:r>
        <w:rPr>
          <w:b/>
          <w:sz w:val="24"/>
          <w:szCs w:val="24"/>
        </w:rPr>
        <w:t>hrs</w:t>
      </w:r>
      <w:proofErr w:type="spellEnd"/>
      <w:r>
        <w:rPr>
          <w:b/>
          <w:sz w:val="24"/>
          <w:szCs w:val="24"/>
        </w:rPr>
        <w:t>/week) to the Administrative Assistant to the Foundation &amp; Faculty Senate.  This AA will be under the direct supervision of Kenneth Cooper and Melissa Korber.  Howard suggested the following list of responsibilities for the assistance to the PDC:</w:t>
      </w:r>
    </w:p>
    <w:p w:rsidR="00B7004E" w:rsidRPr="00B7004E" w:rsidRDefault="00B7004E" w:rsidP="00B7004E">
      <w:pPr>
        <w:pStyle w:val="ListParagraph"/>
        <w:numPr>
          <w:ilvl w:val="0"/>
          <w:numId w:val="9"/>
        </w:numPr>
        <w:tabs>
          <w:tab w:val="left" w:pos="8640"/>
        </w:tabs>
        <w:spacing w:line="360" w:lineRule="auto"/>
        <w:rPr>
          <w:b/>
          <w:sz w:val="24"/>
          <w:szCs w:val="24"/>
        </w:rPr>
      </w:pPr>
      <w:r>
        <w:rPr>
          <w:b/>
          <w:sz w:val="24"/>
          <w:szCs w:val="24"/>
        </w:rPr>
        <w:t xml:space="preserve">Assist </w:t>
      </w:r>
      <w:r w:rsidRPr="00B7004E">
        <w:rPr>
          <w:b/>
          <w:sz w:val="24"/>
          <w:szCs w:val="24"/>
        </w:rPr>
        <w:t>with Variable FLEX collection and recording twice per year.</w:t>
      </w:r>
    </w:p>
    <w:p w:rsidR="00B7004E" w:rsidRPr="00B7004E" w:rsidRDefault="00B7004E" w:rsidP="00B7004E">
      <w:pPr>
        <w:pStyle w:val="ListParagraph"/>
        <w:numPr>
          <w:ilvl w:val="0"/>
          <w:numId w:val="9"/>
        </w:numPr>
        <w:tabs>
          <w:tab w:val="left" w:pos="8640"/>
        </w:tabs>
        <w:spacing w:line="360" w:lineRule="auto"/>
        <w:rPr>
          <w:b/>
          <w:sz w:val="24"/>
          <w:szCs w:val="24"/>
        </w:rPr>
      </w:pPr>
      <w:r>
        <w:rPr>
          <w:b/>
          <w:sz w:val="24"/>
          <w:szCs w:val="24"/>
        </w:rPr>
        <w:lastRenderedPageBreak/>
        <w:t>Assist</w:t>
      </w:r>
      <w:r w:rsidRPr="00B7004E">
        <w:rPr>
          <w:b/>
          <w:sz w:val="24"/>
          <w:szCs w:val="24"/>
        </w:rPr>
        <w:t xml:space="preserve"> with the collection of Conference Paperwork and reimbursements for conferences funded out of the general fund</w:t>
      </w:r>
    </w:p>
    <w:p w:rsidR="00B7004E" w:rsidRPr="00B7004E" w:rsidRDefault="00B7004E" w:rsidP="00B7004E">
      <w:pPr>
        <w:pStyle w:val="ListParagraph"/>
        <w:numPr>
          <w:ilvl w:val="0"/>
          <w:numId w:val="9"/>
        </w:numPr>
        <w:tabs>
          <w:tab w:val="left" w:pos="8640"/>
        </w:tabs>
        <w:spacing w:line="360" w:lineRule="auto"/>
        <w:rPr>
          <w:b/>
          <w:sz w:val="24"/>
          <w:szCs w:val="24"/>
        </w:rPr>
      </w:pPr>
      <w:r>
        <w:rPr>
          <w:b/>
          <w:sz w:val="24"/>
          <w:szCs w:val="24"/>
        </w:rPr>
        <w:t>Assist</w:t>
      </w:r>
      <w:r w:rsidRPr="00B7004E">
        <w:rPr>
          <w:b/>
          <w:sz w:val="24"/>
          <w:szCs w:val="24"/>
        </w:rPr>
        <w:t xml:space="preserve"> with the collection of Mandatory FLEX Day proposals and d</w:t>
      </w:r>
      <w:r>
        <w:rPr>
          <w:b/>
          <w:sz w:val="24"/>
          <w:szCs w:val="24"/>
        </w:rPr>
        <w:t xml:space="preserve">oing the schedule for FLEX Day </w:t>
      </w:r>
    </w:p>
    <w:p w:rsidR="00B7004E" w:rsidRPr="00B7004E" w:rsidRDefault="00B7004E" w:rsidP="00B7004E">
      <w:pPr>
        <w:pStyle w:val="ListParagraph"/>
        <w:numPr>
          <w:ilvl w:val="0"/>
          <w:numId w:val="9"/>
        </w:numPr>
        <w:tabs>
          <w:tab w:val="left" w:pos="8640"/>
        </w:tabs>
        <w:spacing w:line="360" w:lineRule="auto"/>
        <w:rPr>
          <w:b/>
          <w:sz w:val="24"/>
          <w:szCs w:val="24"/>
        </w:rPr>
      </w:pPr>
      <w:r w:rsidRPr="00B7004E">
        <w:rPr>
          <w:b/>
          <w:sz w:val="24"/>
          <w:szCs w:val="24"/>
        </w:rPr>
        <w:t>Distribu</w:t>
      </w:r>
      <w:r>
        <w:rPr>
          <w:b/>
          <w:sz w:val="24"/>
          <w:szCs w:val="24"/>
        </w:rPr>
        <w:t xml:space="preserve">te </w:t>
      </w:r>
      <w:r w:rsidRPr="00B7004E">
        <w:rPr>
          <w:b/>
          <w:sz w:val="24"/>
          <w:szCs w:val="24"/>
        </w:rPr>
        <w:t>packets to FLEX Day presenters containing surveys, instructions, and attendance sheets</w:t>
      </w:r>
    </w:p>
    <w:p w:rsidR="00B7004E" w:rsidRPr="00B7004E" w:rsidRDefault="00B7004E" w:rsidP="00B7004E">
      <w:pPr>
        <w:pStyle w:val="ListParagraph"/>
        <w:numPr>
          <w:ilvl w:val="0"/>
          <w:numId w:val="9"/>
        </w:numPr>
        <w:tabs>
          <w:tab w:val="left" w:pos="8640"/>
        </w:tabs>
        <w:spacing w:line="360" w:lineRule="auto"/>
        <w:rPr>
          <w:b/>
          <w:sz w:val="24"/>
          <w:szCs w:val="24"/>
        </w:rPr>
      </w:pPr>
      <w:r w:rsidRPr="00B7004E">
        <w:rPr>
          <w:b/>
          <w:sz w:val="24"/>
          <w:szCs w:val="24"/>
        </w:rPr>
        <w:t>Collect the attendance sheets for FLEX Day and distributing them to the appropriate AAs to the deans/supervisors.</w:t>
      </w:r>
    </w:p>
    <w:p w:rsidR="00B7004E" w:rsidRDefault="00B7004E" w:rsidP="00B7004E">
      <w:pPr>
        <w:pStyle w:val="ListParagraph"/>
        <w:numPr>
          <w:ilvl w:val="0"/>
          <w:numId w:val="9"/>
        </w:numPr>
        <w:tabs>
          <w:tab w:val="left" w:pos="8640"/>
        </w:tabs>
        <w:spacing w:line="360" w:lineRule="auto"/>
        <w:rPr>
          <w:b/>
          <w:sz w:val="24"/>
          <w:szCs w:val="24"/>
        </w:rPr>
      </w:pPr>
      <w:r w:rsidRPr="00B7004E">
        <w:rPr>
          <w:b/>
          <w:sz w:val="24"/>
          <w:szCs w:val="24"/>
        </w:rPr>
        <w:t>Manag</w:t>
      </w:r>
      <w:r>
        <w:rPr>
          <w:b/>
          <w:sz w:val="24"/>
          <w:szCs w:val="24"/>
        </w:rPr>
        <w:t>e the Variable FLEX Calendar (Howard has</w:t>
      </w:r>
      <w:r w:rsidRPr="00B7004E">
        <w:rPr>
          <w:b/>
          <w:sz w:val="24"/>
          <w:szCs w:val="24"/>
        </w:rPr>
        <w:t xml:space="preserve"> a link to the master calendar and their job would simply be to place the event in the main calendar – it’s just a simple click of a button.  They would follow the rubric for Variable FLEX and if there were any doubts, they could report them back to </w:t>
      </w:r>
      <w:r>
        <w:rPr>
          <w:b/>
          <w:sz w:val="24"/>
          <w:szCs w:val="24"/>
        </w:rPr>
        <w:t>Howard</w:t>
      </w:r>
      <w:r w:rsidRPr="00B7004E">
        <w:rPr>
          <w:b/>
          <w:sz w:val="24"/>
          <w:szCs w:val="24"/>
        </w:rPr>
        <w:t xml:space="preserve"> for a final say).  </w:t>
      </w:r>
    </w:p>
    <w:p w:rsidR="00B7004E" w:rsidRDefault="00B7004E" w:rsidP="00B7004E">
      <w:pPr>
        <w:pStyle w:val="ListParagraph"/>
        <w:tabs>
          <w:tab w:val="left" w:pos="8640"/>
        </w:tabs>
        <w:spacing w:line="360" w:lineRule="auto"/>
        <w:ind w:left="4410"/>
        <w:rPr>
          <w:b/>
          <w:sz w:val="24"/>
          <w:szCs w:val="24"/>
        </w:rPr>
      </w:pPr>
      <w:r>
        <w:rPr>
          <w:b/>
          <w:sz w:val="24"/>
          <w:szCs w:val="24"/>
        </w:rPr>
        <w:t xml:space="preserve">It is uncertain if the AA position will be </w:t>
      </w:r>
      <w:proofErr w:type="spellStart"/>
      <w:r>
        <w:rPr>
          <w:b/>
          <w:sz w:val="24"/>
          <w:szCs w:val="24"/>
        </w:rPr>
        <w:t>board</w:t>
      </w:r>
      <w:proofErr w:type="spellEnd"/>
      <w:r>
        <w:rPr>
          <w:b/>
          <w:sz w:val="24"/>
          <w:szCs w:val="24"/>
        </w:rPr>
        <w:t xml:space="preserve"> approved by the October Board meeting, but in the event that they are approved, Howard and Melissa can meet to discuss these responsibilities further.  </w:t>
      </w:r>
    </w:p>
    <w:p w:rsidR="00B7004E" w:rsidRPr="00B7004E" w:rsidRDefault="00B7004E" w:rsidP="00B7004E">
      <w:pPr>
        <w:pStyle w:val="ListParagraph"/>
        <w:numPr>
          <w:ilvl w:val="1"/>
          <w:numId w:val="4"/>
        </w:numPr>
        <w:tabs>
          <w:tab w:val="left" w:pos="8640"/>
        </w:tabs>
        <w:spacing w:line="360" w:lineRule="auto"/>
        <w:rPr>
          <w:b/>
          <w:sz w:val="24"/>
          <w:szCs w:val="24"/>
        </w:rPr>
      </w:pPr>
      <w:r>
        <w:rPr>
          <w:sz w:val="24"/>
          <w:szCs w:val="24"/>
        </w:rPr>
        <w:t>Variable FLEX Calendar</w:t>
      </w:r>
    </w:p>
    <w:p w:rsidR="00B7004E" w:rsidRDefault="00B7004E" w:rsidP="00B7004E">
      <w:pPr>
        <w:pStyle w:val="ListParagraph"/>
        <w:tabs>
          <w:tab w:val="left" w:pos="8640"/>
        </w:tabs>
        <w:spacing w:line="360" w:lineRule="auto"/>
        <w:ind w:left="4410"/>
        <w:rPr>
          <w:b/>
          <w:sz w:val="24"/>
          <w:szCs w:val="24"/>
        </w:rPr>
      </w:pPr>
      <w:r>
        <w:rPr>
          <w:b/>
          <w:sz w:val="24"/>
          <w:szCs w:val="24"/>
        </w:rPr>
        <w:t xml:space="preserve">Howard requested faculty and staff representatives make their divisions/areas aware of the Variable FLEX Calendar located here: </w:t>
      </w:r>
      <w:hyperlink r:id="rId11" w:history="1">
        <w:r w:rsidRPr="00286139">
          <w:rPr>
            <w:rStyle w:val="Hyperlink"/>
            <w:b/>
            <w:sz w:val="24"/>
            <w:szCs w:val="24"/>
          </w:rPr>
          <w:t>http://laspositascollege.edu/staffdevelopment/smcalendar.php</w:t>
        </w:r>
      </w:hyperlink>
    </w:p>
    <w:p w:rsidR="00B7004E" w:rsidRDefault="00B7004E" w:rsidP="00B7004E">
      <w:pPr>
        <w:pStyle w:val="ListParagraph"/>
        <w:tabs>
          <w:tab w:val="left" w:pos="8640"/>
        </w:tabs>
        <w:spacing w:line="360" w:lineRule="auto"/>
        <w:ind w:left="4410"/>
        <w:rPr>
          <w:b/>
          <w:sz w:val="24"/>
          <w:szCs w:val="24"/>
        </w:rPr>
      </w:pPr>
      <w:r>
        <w:rPr>
          <w:b/>
          <w:sz w:val="24"/>
          <w:szCs w:val="24"/>
        </w:rPr>
        <w:t xml:space="preserve">Proposed events are submitted through the Activity Calendar Request and are then either approved or denied.  Approved activities will appear in the Variable FLEX Calendar here: </w:t>
      </w:r>
      <w:hyperlink r:id="rId12" w:history="1">
        <w:r w:rsidRPr="00286139">
          <w:rPr>
            <w:rStyle w:val="Hyperlink"/>
            <w:b/>
            <w:sz w:val="24"/>
            <w:szCs w:val="24"/>
          </w:rPr>
          <w:t>https://teamup.com/ks82bb07d4285d25ae</w:t>
        </w:r>
      </w:hyperlink>
    </w:p>
    <w:p w:rsidR="00B7004E" w:rsidRPr="00E50AC2" w:rsidRDefault="00F85D47" w:rsidP="00B7004E">
      <w:pPr>
        <w:pStyle w:val="ListParagraph"/>
        <w:numPr>
          <w:ilvl w:val="1"/>
          <w:numId w:val="4"/>
        </w:numPr>
        <w:tabs>
          <w:tab w:val="left" w:pos="8640"/>
        </w:tabs>
        <w:spacing w:line="360" w:lineRule="auto"/>
        <w:rPr>
          <w:b/>
          <w:sz w:val="24"/>
          <w:szCs w:val="24"/>
        </w:rPr>
      </w:pPr>
      <w:r>
        <w:rPr>
          <w:sz w:val="24"/>
          <w:szCs w:val="24"/>
        </w:rPr>
        <w:lastRenderedPageBreak/>
        <w:t>General Fund Budget for 2017-2018</w:t>
      </w:r>
    </w:p>
    <w:p w:rsidR="00E50AC2" w:rsidRDefault="003D2B3B" w:rsidP="00E50AC2">
      <w:pPr>
        <w:pStyle w:val="ListParagraph"/>
        <w:tabs>
          <w:tab w:val="left" w:pos="8640"/>
        </w:tabs>
        <w:spacing w:line="360" w:lineRule="auto"/>
        <w:ind w:left="4410"/>
        <w:rPr>
          <w:b/>
          <w:sz w:val="24"/>
          <w:szCs w:val="24"/>
        </w:rPr>
      </w:pPr>
      <w:r>
        <w:rPr>
          <w:b/>
          <w:sz w:val="24"/>
          <w:szCs w:val="24"/>
        </w:rPr>
        <w:t>The proposed GFB for 2017-2018 is $10,000 with a maximum annual allocation of $350 per individual applicant.  This budget will be final pending Board Approval next week.</w:t>
      </w:r>
    </w:p>
    <w:p w:rsidR="003D2B3B" w:rsidRDefault="003D2B3B" w:rsidP="003D2B3B">
      <w:pPr>
        <w:pStyle w:val="ListParagraph"/>
        <w:numPr>
          <w:ilvl w:val="1"/>
          <w:numId w:val="4"/>
        </w:numPr>
        <w:tabs>
          <w:tab w:val="left" w:pos="8640"/>
        </w:tabs>
        <w:spacing w:line="360" w:lineRule="auto"/>
        <w:rPr>
          <w:sz w:val="24"/>
          <w:szCs w:val="24"/>
        </w:rPr>
      </w:pPr>
      <w:r>
        <w:rPr>
          <w:sz w:val="24"/>
          <w:szCs w:val="24"/>
        </w:rPr>
        <w:t>Additional Funding Sources for 2017-2018</w:t>
      </w:r>
    </w:p>
    <w:p w:rsidR="003D2B3B" w:rsidRDefault="003D4D90" w:rsidP="003D2B3B">
      <w:pPr>
        <w:pStyle w:val="ListParagraph"/>
        <w:tabs>
          <w:tab w:val="left" w:pos="8640"/>
        </w:tabs>
        <w:spacing w:line="360" w:lineRule="auto"/>
        <w:ind w:left="4410"/>
        <w:rPr>
          <w:b/>
          <w:sz w:val="24"/>
          <w:szCs w:val="24"/>
        </w:rPr>
      </w:pPr>
      <w:r>
        <w:rPr>
          <w:b/>
          <w:sz w:val="24"/>
          <w:szCs w:val="24"/>
        </w:rPr>
        <w:t>Howard showed the committee the grants and funds website</w:t>
      </w:r>
      <w:r w:rsidR="006A7BF2">
        <w:rPr>
          <w:b/>
          <w:sz w:val="24"/>
          <w:szCs w:val="24"/>
        </w:rPr>
        <w:t xml:space="preserve"> as well as an email requesting for a meeting with all of the grant administrators &amp; Diane Brady at the end of the academic year to discuss funding details and data.  Elena mentioned that it would be nice if a process could be developed and instituted that coordinated how the entire funding and budget process works.  She argued that if this responsibility was adopted by the PDC coordinator, that they ought to get an extra unit of reassigned time to deal with this task of coordinating general fund money and grant money.  This person would have to work closely with Alesia High in the business office to ensure that funding rules (such as no double dipping) are followed and data is accurately tracked and communicated across all grant administrators and relevant campus groups.  In this sense, this process would become part of the integrated planning process on our campus. </w:t>
      </w:r>
    </w:p>
    <w:p w:rsidR="00A1285F" w:rsidRPr="00A1285F" w:rsidRDefault="00A1285F" w:rsidP="00A1285F">
      <w:pPr>
        <w:pStyle w:val="ListParagraph"/>
        <w:numPr>
          <w:ilvl w:val="1"/>
          <w:numId w:val="4"/>
        </w:numPr>
        <w:tabs>
          <w:tab w:val="left" w:pos="8640"/>
        </w:tabs>
        <w:spacing w:line="360" w:lineRule="auto"/>
        <w:rPr>
          <w:b/>
          <w:sz w:val="24"/>
          <w:szCs w:val="24"/>
        </w:rPr>
      </w:pPr>
      <w:r>
        <w:rPr>
          <w:sz w:val="24"/>
          <w:szCs w:val="24"/>
        </w:rPr>
        <w:t>New Faculty Orientation</w:t>
      </w:r>
    </w:p>
    <w:p w:rsidR="00A1285F" w:rsidRDefault="00A1285F" w:rsidP="00A1285F">
      <w:pPr>
        <w:pStyle w:val="ListParagraph"/>
        <w:tabs>
          <w:tab w:val="left" w:pos="8640"/>
        </w:tabs>
        <w:spacing w:line="360" w:lineRule="auto"/>
        <w:ind w:left="4410"/>
        <w:rPr>
          <w:sz w:val="24"/>
          <w:szCs w:val="24"/>
        </w:rPr>
      </w:pPr>
      <w:r>
        <w:rPr>
          <w:b/>
          <w:sz w:val="24"/>
          <w:szCs w:val="24"/>
        </w:rPr>
        <w:t xml:space="preserve">The New Faculty met with Howard for their first meeting on Friday, September 8.  The meeting was well attended and well-received by the New Faculty.  </w:t>
      </w:r>
      <w:r w:rsidR="00C41ED7">
        <w:rPr>
          <w:b/>
          <w:sz w:val="24"/>
          <w:szCs w:val="24"/>
        </w:rPr>
        <w:t xml:space="preserve">The topic of discussion was “SLOs and </w:t>
      </w:r>
      <w:proofErr w:type="spellStart"/>
      <w:r w:rsidR="00C41ED7">
        <w:rPr>
          <w:b/>
          <w:sz w:val="24"/>
          <w:szCs w:val="24"/>
        </w:rPr>
        <w:t>eLumen</w:t>
      </w:r>
      <w:proofErr w:type="spellEnd"/>
      <w:r w:rsidR="00C41ED7">
        <w:rPr>
          <w:b/>
          <w:sz w:val="24"/>
          <w:szCs w:val="24"/>
        </w:rPr>
        <w:t xml:space="preserve">” with Marty Nash and Madeline Wiest as presenters.  </w:t>
      </w:r>
      <w:r w:rsidR="00262ABD">
        <w:rPr>
          <w:b/>
          <w:sz w:val="24"/>
          <w:szCs w:val="24"/>
        </w:rPr>
        <w:t xml:space="preserve">Howard agreed to post all relevant materials on the New Faculty Orientation website.  </w:t>
      </w:r>
      <w:r w:rsidR="004E4F8D">
        <w:rPr>
          <w:b/>
          <w:sz w:val="24"/>
          <w:szCs w:val="24"/>
        </w:rPr>
        <w:t xml:space="preserve">In soliciting future topics of interest for the NFO, Howard found that faculty expressed </w:t>
      </w:r>
      <w:r w:rsidR="004E4F8D">
        <w:rPr>
          <w:b/>
          <w:sz w:val="24"/>
          <w:szCs w:val="24"/>
        </w:rPr>
        <w:lastRenderedPageBreak/>
        <w:t>interest in learning more about the budget process, committees, and student resources.</w:t>
      </w:r>
      <w:r w:rsidR="00334816">
        <w:rPr>
          <w:b/>
          <w:sz w:val="24"/>
          <w:szCs w:val="24"/>
        </w:rPr>
        <w:t xml:space="preserve">  The focus of the October NFO will be on “Payroll and Benefits” issues with Lori Benetti as a guest presenter.  </w:t>
      </w:r>
    </w:p>
    <w:p w:rsidR="00786F4D" w:rsidRDefault="00786F4D" w:rsidP="00786F4D">
      <w:pPr>
        <w:pStyle w:val="ListParagraph"/>
        <w:numPr>
          <w:ilvl w:val="1"/>
          <w:numId w:val="4"/>
        </w:numPr>
        <w:tabs>
          <w:tab w:val="left" w:pos="8640"/>
        </w:tabs>
        <w:spacing w:line="360" w:lineRule="auto"/>
        <w:rPr>
          <w:sz w:val="24"/>
          <w:szCs w:val="24"/>
        </w:rPr>
      </w:pPr>
      <w:r>
        <w:rPr>
          <w:sz w:val="24"/>
          <w:szCs w:val="24"/>
        </w:rPr>
        <w:t>The Teaching Institute (Elena)</w:t>
      </w:r>
    </w:p>
    <w:p w:rsidR="00F01FC8" w:rsidRDefault="00786F4D" w:rsidP="00F01FC8">
      <w:pPr>
        <w:pStyle w:val="ListParagraph"/>
        <w:tabs>
          <w:tab w:val="left" w:pos="8640"/>
        </w:tabs>
        <w:spacing w:line="360" w:lineRule="auto"/>
        <w:ind w:left="4410"/>
        <w:rPr>
          <w:b/>
          <w:sz w:val="24"/>
          <w:szCs w:val="24"/>
        </w:rPr>
      </w:pPr>
      <w:r>
        <w:rPr>
          <w:b/>
          <w:sz w:val="24"/>
          <w:szCs w:val="24"/>
        </w:rPr>
        <w:t>The September 19 Teaching Institute meeting is taking place from 5:30 – 8:30 PM at Canton Village in Livermore.  The topics for this gathering include “</w:t>
      </w:r>
      <w:proofErr w:type="spellStart"/>
      <w:r>
        <w:rPr>
          <w:b/>
          <w:sz w:val="24"/>
          <w:szCs w:val="24"/>
        </w:rPr>
        <w:t>Improv</w:t>
      </w:r>
      <w:proofErr w:type="spellEnd"/>
      <w:r>
        <w:rPr>
          <w:b/>
          <w:sz w:val="24"/>
          <w:szCs w:val="24"/>
        </w:rPr>
        <w:t xml:space="preserve"> in the Classroom” (Presented by Angelo Bummer) and Kali Rippel will share her experience with the Great Teachers Seminar.  </w:t>
      </w:r>
    </w:p>
    <w:p w:rsidR="00F01FC8" w:rsidRPr="00F01FC8" w:rsidRDefault="00F01FC8" w:rsidP="00F01FC8">
      <w:pPr>
        <w:pStyle w:val="ListParagraph"/>
        <w:numPr>
          <w:ilvl w:val="1"/>
          <w:numId w:val="4"/>
        </w:numPr>
        <w:tabs>
          <w:tab w:val="left" w:pos="8640"/>
        </w:tabs>
        <w:spacing w:line="360" w:lineRule="auto"/>
        <w:rPr>
          <w:b/>
          <w:sz w:val="24"/>
          <w:szCs w:val="24"/>
        </w:rPr>
      </w:pPr>
      <w:r>
        <w:rPr>
          <w:sz w:val="24"/>
          <w:szCs w:val="24"/>
        </w:rPr>
        <w:t>Working Together</w:t>
      </w:r>
    </w:p>
    <w:p w:rsidR="00F01FC8" w:rsidRDefault="00F01FC8" w:rsidP="00F01FC8">
      <w:pPr>
        <w:pStyle w:val="ListParagraph"/>
        <w:tabs>
          <w:tab w:val="left" w:pos="8640"/>
        </w:tabs>
        <w:spacing w:line="360" w:lineRule="auto"/>
        <w:ind w:left="4410"/>
        <w:rPr>
          <w:b/>
          <w:sz w:val="24"/>
          <w:szCs w:val="24"/>
        </w:rPr>
      </w:pPr>
      <w:r>
        <w:rPr>
          <w:b/>
          <w:sz w:val="24"/>
          <w:szCs w:val="24"/>
        </w:rPr>
        <w:t xml:space="preserve">There is an October FLEX Day session on “Grading Theories and Practices” and there will be follow-up discussions held on November 6 and November 8 from 2:30-4:30 in the TLC.  </w:t>
      </w:r>
    </w:p>
    <w:p w:rsidR="00166FC2" w:rsidRPr="00166FC2" w:rsidRDefault="00166FC2" w:rsidP="00166FC2">
      <w:pPr>
        <w:pStyle w:val="ListParagraph"/>
        <w:numPr>
          <w:ilvl w:val="1"/>
          <w:numId w:val="4"/>
        </w:numPr>
        <w:tabs>
          <w:tab w:val="left" w:pos="8640"/>
        </w:tabs>
        <w:spacing w:line="360" w:lineRule="auto"/>
        <w:rPr>
          <w:b/>
          <w:sz w:val="24"/>
          <w:szCs w:val="24"/>
        </w:rPr>
      </w:pPr>
      <w:r>
        <w:rPr>
          <w:sz w:val="24"/>
          <w:szCs w:val="24"/>
        </w:rPr>
        <w:t>Spring 2018 FLEX Day</w:t>
      </w:r>
    </w:p>
    <w:p w:rsidR="00166FC2" w:rsidRPr="00166FC2" w:rsidRDefault="00166FC2" w:rsidP="00166FC2">
      <w:pPr>
        <w:pStyle w:val="ListParagraph"/>
        <w:tabs>
          <w:tab w:val="left" w:pos="8640"/>
        </w:tabs>
        <w:spacing w:line="360" w:lineRule="auto"/>
        <w:ind w:left="4410"/>
        <w:rPr>
          <w:b/>
          <w:sz w:val="24"/>
          <w:szCs w:val="24"/>
        </w:rPr>
      </w:pPr>
      <w:r>
        <w:rPr>
          <w:b/>
          <w:sz w:val="24"/>
          <w:szCs w:val="24"/>
        </w:rPr>
        <w:t xml:space="preserve">The </w:t>
      </w:r>
      <w:proofErr w:type="gramStart"/>
      <w:r>
        <w:rPr>
          <w:b/>
          <w:sz w:val="24"/>
          <w:szCs w:val="24"/>
        </w:rPr>
        <w:t>Spring</w:t>
      </w:r>
      <w:proofErr w:type="gramEnd"/>
      <w:r>
        <w:rPr>
          <w:b/>
          <w:sz w:val="24"/>
          <w:szCs w:val="24"/>
        </w:rPr>
        <w:t xml:space="preserve"> 2018 FLEX Day is currently scheduled for Tuesday, April 3, 2018.  </w:t>
      </w:r>
      <w:r w:rsidR="002752FC">
        <w:rPr>
          <w:b/>
          <w:sz w:val="24"/>
          <w:szCs w:val="24"/>
        </w:rPr>
        <w:t xml:space="preserve">Roanna has expressed interest in the keynote topic focusing on Guided Pathways.  David Powers mentioned her would be attending a Guided Pathways workshop soon and would report back to the group about it in October.  </w:t>
      </w:r>
    </w:p>
    <w:p w:rsidR="00B7004E" w:rsidRPr="00B7004E" w:rsidRDefault="00B7004E" w:rsidP="00B7004E">
      <w:pPr>
        <w:pStyle w:val="ListParagraph"/>
        <w:tabs>
          <w:tab w:val="left" w:pos="8640"/>
        </w:tabs>
        <w:spacing w:line="360" w:lineRule="auto"/>
        <w:ind w:left="4410"/>
        <w:rPr>
          <w:b/>
          <w:sz w:val="24"/>
          <w:szCs w:val="24"/>
        </w:rPr>
      </w:pPr>
    </w:p>
    <w:p w:rsidR="002D1A55" w:rsidRDefault="002D1A55" w:rsidP="002D1A55">
      <w:pPr>
        <w:pStyle w:val="ListParagraph"/>
        <w:numPr>
          <w:ilvl w:val="0"/>
          <w:numId w:val="4"/>
        </w:numPr>
        <w:tabs>
          <w:tab w:val="left" w:pos="8640"/>
        </w:tabs>
        <w:spacing w:line="360" w:lineRule="auto"/>
        <w:ind w:left="3870"/>
        <w:rPr>
          <w:sz w:val="24"/>
          <w:szCs w:val="24"/>
        </w:rPr>
      </w:pPr>
      <w:r>
        <w:rPr>
          <w:sz w:val="24"/>
          <w:szCs w:val="24"/>
        </w:rPr>
        <w:t>Good of the Order</w:t>
      </w:r>
    </w:p>
    <w:p w:rsidR="002D1A55" w:rsidRDefault="002D1A55" w:rsidP="002D1A55">
      <w:pPr>
        <w:pStyle w:val="ListParagraph"/>
        <w:tabs>
          <w:tab w:val="left" w:pos="8640"/>
        </w:tabs>
        <w:spacing w:line="360" w:lineRule="auto"/>
        <w:ind w:left="3870"/>
        <w:rPr>
          <w:b/>
          <w:sz w:val="24"/>
          <w:szCs w:val="24"/>
        </w:rPr>
      </w:pPr>
      <w:r>
        <w:rPr>
          <w:b/>
          <w:sz w:val="24"/>
          <w:szCs w:val="24"/>
        </w:rPr>
        <w:t xml:space="preserve">Howard shared a statewide PD survey from Leslie </w:t>
      </w:r>
      <w:proofErr w:type="spellStart"/>
      <w:r>
        <w:rPr>
          <w:b/>
          <w:sz w:val="24"/>
          <w:szCs w:val="24"/>
        </w:rPr>
        <w:t>Carr</w:t>
      </w:r>
      <w:proofErr w:type="spellEnd"/>
      <w:r>
        <w:rPr>
          <w:b/>
          <w:sz w:val="24"/>
          <w:szCs w:val="24"/>
        </w:rPr>
        <w:t xml:space="preserve"> with the group: </w:t>
      </w:r>
      <w:hyperlink r:id="rId13" w:history="1">
        <w:r w:rsidRPr="00286139">
          <w:rPr>
            <w:rStyle w:val="Hyperlink"/>
            <w:b/>
            <w:sz w:val="24"/>
            <w:szCs w:val="24"/>
          </w:rPr>
          <w:t>https://docs.google.com/spreadsheets/d/1c7LF16Wt1Ufr_CLFmqonLQSFnKFiyswjANE-1qXW3V8/edit#gid=544005262</w:t>
        </w:r>
      </w:hyperlink>
    </w:p>
    <w:p w:rsidR="002D1A55" w:rsidRDefault="002D1A55" w:rsidP="002D1A55">
      <w:pPr>
        <w:pStyle w:val="ListParagraph"/>
        <w:tabs>
          <w:tab w:val="left" w:pos="8640"/>
        </w:tabs>
        <w:spacing w:line="360" w:lineRule="auto"/>
        <w:ind w:left="3870"/>
        <w:rPr>
          <w:b/>
          <w:sz w:val="24"/>
          <w:szCs w:val="24"/>
        </w:rPr>
      </w:pPr>
      <w:r>
        <w:rPr>
          <w:b/>
          <w:sz w:val="24"/>
          <w:szCs w:val="24"/>
        </w:rPr>
        <w:t xml:space="preserve">Howard mentioned that he forgot to include some classified items in there such as CLIP.  </w:t>
      </w:r>
      <w:r w:rsidRPr="002D1A55">
        <w:rPr>
          <w:b/>
          <w:sz w:val="24"/>
          <w:szCs w:val="24"/>
          <w:highlight w:val="yellow"/>
        </w:rPr>
        <w:t xml:space="preserve">Carolyn agreed to amend this survey and Diane mentioned that she would try to find out what happened to the </w:t>
      </w:r>
      <w:r w:rsidRPr="002D1A55">
        <w:rPr>
          <w:b/>
          <w:sz w:val="24"/>
          <w:szCs w:val="24"/>
          <w:highlight w:val="yellow"/>
        </w:rPr>
        <w:lastRenderedPageBreak/>
        <w:t>other PD survey that she filled out (with the assistance of other campus leaders) this summer.</w:t>
      </w:r>
    </w:p>
    <w:p w:rsidR="002D1A55" w:rsidRPr="002D1A55" w:rsidRDefault="002D1A55" w:rsidP="002D1A55">
      <w:pPr>
        <w:pStyle w:val="ListParagraph"/>
        <w:tabs>
          <w:tab w:val="left" w:pos="8640"/>
        </w:tabs>
        <w:spacing w:line="360" w:lineRule="auto"/>
        <w:ind w:left="3870"/>
        <w:rPr>
          <w:b/>
          <w:sz w:val="24"/>
          <w:szCs w:val="24"/>
        </w:rPr>
      </w:pPr>
    </w:p>
    <w:p w:rsidR="002D1A55" w:rsidRDefault="002D1A55" w:rsidP="00C61439">
      <w:pPr>
        <w:pStyle w:val="ListParagraph"/>
        <w:numPr>
          <w:ilvl w:val="0"/>
          <w:numId w:val="4"/>
        </w:numPr>
        <w:tabs>
          <w:tab w:val="left" w:pos="8640"/>
        </w:tabs>
        <w:spacing w:line="360" w:lineRule="auto"/>
        <w:ind w:left="3870"/>
        <w:rPr>
          <w:sz w:val="24"/>
          <w:szCs w:val="24"/>
        </w:rPr>
      </w:pPr>
      <w:r>
        <w:rPr>
          <w:sz w:val="24"/>
          <w:szCs w:val="24"/>
        </w:rPr>
        <w:t xml:space="preserve">Adjournment </w:t>
      </w:r>
    </w:p>
    <w:p w:rsidR="002D1A55" w:rsidRPr="002D1A55" w:rsidRDefault="002D1A55" w:rsidP="002D1A55">
      <w:pPr>
        <w:pStyle w:val="ListParagraph"/>
        <w:tabs>
          <w:tab w:val="left" w:pos="8640"/>
        </w:tabs>
        <w:spacing w:line="360" w:lineRule="auto"/>
        <w:ind w:left="3870"/>
        <w:rPr>
          <w:b/>
          <w:sz w:val="24"/>
          <w:szCs w:val="24"/>
        </w:rPr>
      </w:pPr>
      <w:r>
        <w:rPr>
          <w:b/>
          <w:sz w:val="24"/>
          <w:szCs w:val="24"/>
        </w:rPr>
        <w:t xml:space="preserve">The meeting was adjourned at 4:29 PM.  </w:t>
      </w:r>
    </w:p>
    <w:p w:rsidR="003A4F00" w:rsidRDefault="00C61439" w:rsidP="00D6641F">
      <w:pPr>
        <w:pStyle w:val="ListParagraph"/>
        <w:numPr>
          <w:ilvl w:val="0"/>
          <w:numId w:val="4"/>
        </w:numPr>
        <w:tabs>
          <w:tab w:val="left" w:pos="8640"/>
        </w:tabs>
        <w:spacing w:line="360" w:lineRule="auto"/>
        <w:ind w:left="3870"/>
        <w:rPr>
          <w:sz w:val="24"/>
          <w:szCs w:val="24"/>
        </w:rPr>
      </w:pPr>
      <w:r w:rsidRPr="00C61439">
        <w:rPr>
          <w:sz w:val="24"/>
          <w:szCs w:val="24"/>
        </w:rPr>
        <w:t xml:space="preserve">Next Regular Meeting </w:t>
      </w:r>
    </w:p>
    <w:p w:rsidR="002D1A55" w:rsidRPr="002D1A55" w:rsidRDefault="002D1A55" w:rsidP="002D1A55">
      <w:pPr>
        <w:pStyle w:val="ListParagraph"/>
        <w:tabs>
          <w:tab w:val="left" w:pos="8640"/>
        </w:tabs>
        <w:spacing w:line="360" w:lineRule="auto"/>
        <w:ind w:left="3870"/>
        <w:rPr>
          <w:b/>
          <w:sz w:val="24"/>
          <w:szCs w:val="24"/>
        </w:rPr>
      </w:pPr>
      <w:r>
        <w:rPr>
          <w:b/>
          <w:sz w:val="24"/>
          <w:szCs w:val="24"/>
        </w:rPr>
        <w:t>Monday, October 9, 2017 from 2:30 PM – 4:30 PM in Room 2410</w:t>
      </w:r>
    </w:p>
    <w:p w:rsidR="00D6641F" w:rsidRPr="00D6641F" w:rsidRDefault="00D6641F" w:rsidP="00D6641F">
      <w:pPr>
        <w:pStyle w:val="ListParagraph"/>
        <w:tabs>
          <w:tab w:val="left" w:pos="8640"/>
        </w:tabs>
        <w:spacing w:line="360" w:lineRule="auto"/>
        <w:ind w:left="3870"/>
        <w:rPr>
          <w:sz w:val="24"/>
          <w:szCs w:val="24"/>
        </w:rPr>
      </w:pPr>
    </w:p>
    <w:sectPr w:rsidR="00D6641F" w:rsidRPr="00D6641F" w:rsidSect="00C61439">
      <w:headerReference w:type="default" r:id="rId14"/>
      <w:footerReference w:type="default" r:id="rId15"/>
      <w:pgSz w:w="12240" w:h="15840"/>
      <w:pgMar w:top="540" w:right="810" w:bottom="1440" w:left="63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5A1" w:rsidRDefault="003F25A1" w:rsidP="00753B77">
      <w:pPr>
        <w:spacing w:after="0" w:line="240" w:lineRule="auto"/>
      </w:pPr>
      <w:r>
        <w:separator/>
      </w:r>
    </w:p>
  </w:endnote>
  <w:endnote w:type="continuationSeparator" w:id="0">
    <w:p w:rsidR="003F25A1" w:rsidRDefault="003F25A1" w:rsidP="00753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01E" w:rsidRDefault="00F1001E" w:rsidP="00F1001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5A1" w:rsidRDefault="003F25A1" w:rsidP="00753B77">
      <w:pPr>
        <w:spacing w:after="0" w:line="240" w:lineRule="auto"/>
      </w:pPr>
      <w:r>
        <w:separator/>
      </w:r>
    </w:p>
  </w:footnote>
  <w:footnote w:type="continuationSeparator" w:id="0">
    <w:p w:rsidR="003F25A1" w:rsidRDefault="003F25A1" w:rsidP="00753B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01E" w:rsidRPr="006B16D4" w:rsidRDefault="00F1001E" w:rsidP="006B16D4">
    <w:pPr>
      <w:pStyle w:val="Header"/>
      <w:pBdr>
        <w:bottom w:val="single" w:sz="6" w:space="1" w:color="auto"/>
      </w:pBdr>
      <w:jc w:val="right"/>
      <w:rPr>
        <w:b/>
        <w:sz w:val="30"/>
        <w:szCs w:val="30"/>
      </w:rPr>
    </w:pPr>
    <w:r w:rsidRPr="006B16D4">
      <w:t xml:space="preserve"> </w:t>
    </w:r>
    <w:r w:rsidR="007710BE">
      <w:rPr>
        <w:b/>
        <w:color w:val="943634"/>
        <w:sz w:val="30"/>
        <w:szCs w:val="30"/>
      </w:rPr>
      <w:t>Professional Development</w:t>
    </w:r>
  </w:p>
  <w:p w:rsidR="006B16D4" w:rsidRPr="006B16D4" w:rsidRDefault="007710BE" w:rsidP="006B16D4">
    <w:pPr>
      <w:pBdr>
        <w:top w:val="single" w:sz="4" w:space="1" w:color="44546A" w:themeColor="text2"/>
      </w:pBdr>
      <w:jc w:val="right"/>
      <w:rPr>
        <w:rFonts w:ascii="Calibri" w:hAnsi="Calibri" w:cs="Times New Roman"/>
        <w:i/>
        <w:sz w:val="18"/>
        <w:szCs w:val="18"/>
      </w:rPr>
    </w:pPr>
    <w:r>
      <w:rPr>
        <w:rStyle w:val="IntenseEmphasis"/>
        <w:rFonts w:ascii="Calibri" w:hAnsi="Calibri" w:cs="Times New Roman"/>
        <w:i w:val="0"/>
        <w:color w:val="auto"/>
        <w:sz w:val="18"/>
        <w:szCs w:val="18"/>
      </w:rPr>
      <w:t>September 11, 2017</w:t>
    </w:r>
    <w:r w:rsidR="006B16D4" w:rsidRPr="006B16D4">
      <w:rPr>
        <w:rStyle w:val="IntenseEmphasis"/>
        <w:rFonts w:ascii="Calibri" w:hAnsi="Calibri" w:cs="Times New Roman"/>
        <w:i w:val="0"/>
        <w:color w:val="auto"/>
        <w:sz w:val="18"/>
        <w:szCs w:val="18"/>
      </w:rPr>
      <w:t xml:space="preserve"> </w:t>
    </w:r>
    <w:r w:rsidR="006B16D4" w:rsidRPr="006B16D4">
      <w:rPr>
        <w:rFonts w:ascii="Calibri" w:hAnsi="Calibri" w:cs="Times New Roman"/>
        <w:i/>
        <w:sz w:val="18"/>
        <w:szCs w:val="18"/>
      </w:rPr>
      <w:t xml:space="preserve">| </w:t>
    </w:r>
    <w:r>
      <w:rPr>
        <w:rFonts w:ascii="Calibri" w:hAnsi="Calibri" w:cs="Times New Roman"/>
        <w:i/>
        <w:sz w:val="18"/>
        <w:szCs w:val="18"/>
      </w:rPr>
      <w:t>2:30 – 4:30 PM</w:t>
    </w:r>
    <w:r w:rsidR="006B16D4" w:rsidRPr="006B16D4">
      <w:rPr>
        <w:rFonts w:ascii="Calibri" w:hAnsi="Calibri" w:cs="Times New Roman"/>
        <w:i/>
        <w:sz w:val="18"/>
        <w:szCs w:val="18"/>
      </w:rPr>
      <w:t xml:space="preserve"> | </w:t>
    </w:r>
    <w:r>
      <w:rPr>
        <w:rStyle w:val="IntenseEmphasis"/>
        <w:rFonts w:ascii="Calibri" w:hAnsi="Calibri" w:cs="Times New Roman"/>
        <w:i w:val="0"/>
        <w:color w:val="auto"/>
        <w:sz w:val="18"/>
        <w:szCs w:val="18"/>
      </w:rPr>
      <w:t>Room 2410</w:t>
    </w:r>
    <w:r w:rsidR="006B16D4" w:rsidRPr="006B16D4">
      <w:rPr>
        <w:rFonts w:ascii="Calibri" w:hAnsi="Calibri" w:cs="Times New Roman"/>
        <w:i/>
        <w:sz w:val="18"/>
        <w:szCs w:val="18"/>
      </w:rPr>
      <w:t xml:space="preserve">  </w:t>
    </w:r>
  </w:p>
  <w:p w:rsidR="006B16D4" w:rsidRPr="006B16D4" w:rsidRDefault="006B16D4" w:rsidP="006B16D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A2526"/>
    <w:multiLevelType w:val="hybridMultilevel"/>
    <w:tmpl w:val="B50C27E0"/>
    <w:lvl w:ilvl="0" w:tplc="04090001">
      <w:start w:val="1"/>
      <w:numFmt w:val="bullet"/>
      <w:lvlText w:val=""/>
      <w:lvlJc w:val="left"/>
      <w:pPr>
        <w:ind w:left="4770" w:hanging="360"/>
      </w:pPr>
      <w:rPr>
        <w:rFonts w:ascii="Symbol" w:hAnsi="Symbol" w:hint="default"/>
      </w:rPr>
    </w:lvl>
    <w:lvl w:ilvl="1" w:tplc="04090003">
      <w:start w:val="1"/>
      <w:numFmt w:val="bullet"/>
      <w:lvlText w:val="o"/>
      <w:lvlJc w:val="left"/>
      <w:pPr>
        <w:ind w:left="5490" w:hanging="360"/>
      </w:pPr>
      <w:rPr>
        <w:rFonts w:ascii="Courier New" w:hAnsi="Courier New" w:cs="Courier New" w:hint="default"/>
      </w:rPr>
    </w:lvl>
    <w:lvl w:ilvl="2" w:tplc="04090005">
      <w:start w:val="1"/>
      <w:numFmt w:val="bullet"/>
      <w:lvlText w:val=""/>
      <w:lvlJc w:val="left"/>
      <w:pPr>
        <w:ind w:left="6210" w:hanging="360"/>
      </w:pPr>
      <w:rPr>
        <w:rFonts w:ascii="Wingdings" w:hAnsi="Wingdings" w:hint="default"/>
      </w:rPr>
    </w:lvl>
    <w:lvl w:ilvl="3" w:tplc="04090001">
      <w:start w:val="1"/>
      <w:numFmt w:val="bullet"/>
      <w:lvlText w:val=""/>
      <w:lvlJc w:val="left"/>
      <w:pPr>
        <w:ind w:left="6930" w:hanging="360"/>
      </w:pPr>
      <w:rPr>
        <w:rFonts w:ascii="Symbol" w:hAnsi="Symbol" w:hint="default"/>
      </w:rPr>
    </w:lvl>
    <w:lvl w:ilvl="4" w:tplc="04090003">
      <w:start w:val="1"/>
      <w:numFmt w:val="bullet"/>
      <w:lvlText w:val="o"/>
      <w:lvlJc w:val="left"/>
      <w:pPr>
        <w:ind w:left="7650" w:hanging="360"/>
      </w:pPr>
      <w:rPr>
        <w:rFonts w:ascii="Courier New" w:hAnsi="Courier New" w:cs="Courier New" w:hint="default"/>
      </w:rPr>
    </w:lvl>
    <w:lvl w:ilvl="5" w:tplc="04090005">
      <w:start w:val="1"/>
      <w:numFmt w:val="bullet"/>
      <w:lvlText w:val=""/>
      <w:lvlJc w:val="left"/>
      <w:pPr>
        <w:ind w:left="8370" w:hanging="360"/>
      </w:pPr>
      <w:rPr>
        <w:rFonts w:ascii="Wingdings" w:hAnsi="Wingdings" w:hint="default"/>
      </w:rPr>
    </w:lvl>
    <w:lvl w:ilvl="6" w:tplc="04090001">
      <w:start w:val="1"/>
      <w:numFmt w:val="bullet"/>
      <w:lvlText w:val=""/>
      <w:lvlJc w:val="left"/>
      <w:pPr>
        <w:ind w:left="9090" w:hanging="360"/>
      </w:pPr>
      <w:rPr>
        <w:rFonts w:ascii="Symbol" w:hAnsi="Symbol" w:hint="default"/>
      </w:rPr>
    </w:lvl>
    <w:lvl w:ilvl="7" w:tplc="04090003">
      <w:start w:val="1"/>
      <w:numFmt w:val="bullet"/>
      <w:lvlText w:val="o"/>
      <w:lvlJc w:val="left"/>
      <w:pPr>
        <w:ind w:left="9810" w:hanging="360"/>
      </w:pPr>
      <w:rPr>
        <w:rFonts w:ascii="Courier New" w:hAnsi="Courier New" w:cs="Courier New" w:hint="default"/>
      </w:rPr>
    </w:lvl>
    <w:lvl w:ilvl="8" w:tplc="04090005">
      <w:start w:val="1"/>
      <w:numFmt w:val="bullet"/>
      <w:lvlText w:val=""/>
      <w:lvlJc w:val="left"/>
      <w:pPr>
        <w:ind w:left="10530" w:hanging="360"/>
      </w:pPr>
      <w:rPr>
        <w:rFonts w:ascii="Wingdings" w:hAnsi="Wingdings" w:hint="default"/>
      </w:rPr>
    </w:lvl>
  </w:abstractNum>
  <w:abstractNum w:abstractNumId="1" w15:restartNumberingAfterBreak="0">
    <w:nsid w:val="2A7D43B5"/>
    <w:multiLevelType w:val="hybridMultilevel"/>
    <w:tmpl w:val="8B828E26"/>
    <w:lvl w:ilvl="0" w:tplc="35D6CAF4">
      <w:start w:val="1"/>
      <w:numFmt w:val="decimal"/>
      <w:lvlText w:val="%1."/>
      <w:lvlJc w:val="left"/>
      <w:pPr>
        <w:ind w:left="3690" w:hanging="360"/>
      </w:pPr>
      <w:rPr>
        <w:rFonts w:hint="default"/>
      </w:rPr>
    </w:lvl>
    <w:lvl w:ilvl="1" w:tplc="04090019">
      <w:start w:val="1"/>
      <w:numFmt w:val="lowerLetter"/>
      <w:lvlText w:val="%2."/>
      <w:lvlJc w:val="left"/>
      <w:pPr>
        <w:ind w:left="4410" w:hanging="360"/>
      </w:pPr>
    </w:lvl>
    <w:lvl w:ilvl="2" w:tplc="0409001B">
      <w:start w:val="1"/>
      <w:numFmt w:val="lowerRoman"/>
      <w:lvlText w:val="%3."/>
      <w:lvlJc w:val="right"/>
      <w:pPr>
        <w:ind w:left="5130" w:hanging="180"/>
      </w:pPr>
    </w:lvl>
    <w:lvl w:ilvl="3" w:tplc="0409000F">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2" w15:restartNumberingAfterBreak="0">
    <w:nsid w:val="336F69CF"/>
    <w:multiLevelType w:val="hybridMultilevel"/>
    <w:tmpl w:val="0E147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81D19"/>
    <w:multiLevelType w:val="hybridMultilevel"/>
    <w:tmpl w:val="17AA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56F70"/>
    <w:multiLevelType w:val="hybridMultilevel"/>
    <w:tmpl w:val="C4A474CC"/>
    <w:lvl w:ilvl="0" w:tplc="0409000F">
      <w:start w:val="1"/>
      <w:numFmt w:val="decimal"/>
      <w:lvlText w:val="%1."/>
      <w:lvlJc w:val="left"/>
      <w:pPr>
        <w:ind w:left="5130" w:hanging="360"/>
      </w:pPr>
    </w:lvl>
    <w:lvl w:ilvl="1" w:tplc="04090019" w:tentative="1">
      <w:start w:val="1"/>
      <w:numFmt w:val="lowerLetter"/>
      <w:lvlText w:val="%2."/>
      <w:lvlJc w:val="left"/>
      <w:pPr>
        <w:ind w:left="5850" w:hanging="360"/>
      </w:pPr>
    </w:lvl>
    <w:lvl w:ilvl="2" w:tplc="0409001B" w:tentative="1">
      <w:start w:val="1"/>
      <w:numFmt w:val="lowerRoman"/>
      <w:lvlText w:val="%3."/>
      <w:lvlJc w:val="right"/>
      <w:pPr>
        <w:ind w:left="6570" w:hanging="180"/>
      </w:pPr>
    </w:lvl>
    <w:lvl w:ilvl="3" w:tplc="0409000F" w:tentative="1">
      <w:start w:val="1"/>
      <w:numFmt w:val="decimal"/>
      <w:lvlText w:val="%4."/>
      <w:lvlJc w:val="left"/>
      <w:pPr>
        <w:ind w:left="7290" w:hanging="360"/>
      </w:pPr>
    </w:lvl>
    <w:lvl w:ilvl="4" w:tplc="04090019" w:tentative="1">
      <w:start w:val="1"/>
      <w:numFmt w:val="lowerLetter"/>
      <w:lvlText w:val="%5."/>
      <w:lvlJc w:val="left"/>
      <w:pPr>
        <w:ind w:left="8010" w:hanging="360"/>
      </w:pPr>
    </w:lvl>
    <w:lvl w:ilvl="5" w:tplc="0409001B" w:tentative="1">
      <w:start w:val="1"/>
      <w:numFmt w:val="lowerRoman"/>
      <w:lvlText w:val="%6."/>
      <w:lvlJc w:val="right"/>
      <w:pPr>
        <w:ind w:left="8730" w:hanging="180"/>
      </w:pPr>
    </w:lvl>
    <w:lvl w:ilvl="6" w:tplc="0409000F" w:tentative="1">
      <w:start w:val="1"/>
      <w:numFmt w:val="decimal"/>
      <w:lvlText w:val="%7."/>
      <w:lvlJc w:val="left"/>
      <w:pPr>
        <w:ind w:left="9450" w:hanging="360"/>
      </w:pPr>
    </w:lvl>
    <w:lvl w:ilvl="7" w:tplc="04090019" w:tentative="1">
      <w:start w:val="1"/>
      <w:numFmt w:val="lowerLetter"/>
      <w:lvlText w:val="%8."/>
      <w:lvlJc w:val="left"/>
      <w:pPr>
        <w:ind w:left="10170" w:hanging="360"/>
      </w:pPr>
    </w:lvl>
    <w:lvl w:ilvl="8" w:tplc="0409001B" w:tentative="1">
      <w:start w:val="1"/>
      <w:numFmt w:val="lowerRoman"/>
      <w:lvlText w:val="%9."/>
      <w:lvlJc w:val="right"/>
      <w:pPr>
        <w:ind w:left="10890" w:hanging="180"/>
      </w:pPr>
    </w:lvl>
  </w:abstractNum>
  <w:abstractNum w:abstractNumId="5" w15:restartNumberingAfterBreak="0">
    <w:nsid w:val="55F6050B"/>
    <w:multiLevelType w:val="hybridMultilevel"/>
    <w:tmpl w:val="3D1A9B94"/>
    <w:lvl w:ilvl="0" w:tplc="0409000F">
      <w:start w:val="1"/>
      <w:numFmt w:val="decimal"/>
      <w:lvlText w:val="%1."/>
      <w:lvlJc w:val="left"/>
      <w:pPr>
        <w:ind w:left="5130" w:hanging="360"/>
      </w:pPr>
    </w:lvl>
    <w:lvl w:ilvl="1" w:tplc="04090019" w:tentative="1">
      <w:start w:val="1"/>
      <w:numFmt w:val="lowerLetter"/>
      <w:lvlText w:val="%2."/>
      <w:lvlJc w:val="left"/>
      <w:pPr>
        <w:ind w:left="5850" w:hanging="360"/>
      </w:pPr>
    </w:lvl>
    <w:lvl w:ilvl="2" w:tplc="0409001B" w:tentative="1">
      <w:start w:val="1"/>
      <w:numFmt w:val="lowerRoman"/>
      <w:lvlText w:val="%3."/>
      <w:lvlJc w:val="right"/>
      <w:pPr>
        <w:ind w:left="6570" w:hanging="180"/>
      </w:pPr>
    </w:lvl>
    <w:lvl w:ilvl="3" w:tplc="0409000F" w:tentative="1">
      <w:start w:val="1"/>
      <w:numFmt w:val="decimal"/>
      <w:lvlText w:val="%4."/>
      <w:lvlJc w:val="left"/>
      <w:pPr>
        <w:ind w:left="7290" w:hanging="360"/>
      </w:pPr>
    </w:lvl>
    <w:lvl w:ilvl="4" w:tplc="04090019" w:tentative="1">
      <w:start w:val="1"/>
      <w:numFmt w:val="lowerLetter"/>
      <w:lvlText w:val="%5."/>
      <w:lvlJc w:val="left"/>
      <w:pPr>
        <w:ind w:left="8010" w:hanging="360"/>
      </w:pPr>
    </w:lvl>
    <w:lvl w:ilvl="5" w:tplc="0409001B" w:tentative="1">
      <w:start w:val="1"/>
      <w:numFmt w:val="lowerRoman"/>
      <w:lvlText w:val="%6."/>
      <w:lvlJc w:val="right"/>
      <w:pPr>
        <w:ind w:left="8730" w:hanging="180"/>
      </w:pPr>
    </w:lvl>
    <w:lvl w:ilvl="6" w:tplc="0409000F" w:tentative="1">
      <w:start w:val="1"/>
      <w:numFmt w:val="decimal"/>
      <w:lvlText w:val="%7."/>
      <w:lvlJc w:val="left"/>
      <w:pPr>
        <w:ind w:left="9450" w:hanging="360"/>
      </w:pPr>
    </w:lvl>
    <w:lvl w:ilvl="7" w:tplc="04090019" w:tentative="1">
      <w:start w:val="1"/>
      <w:numFmt w:val="lowerLetter"/>
      <w:lvlText w:val="%8."/>
      <w:lvlJc w:val="left"/>
      <w:pPr>
        <w:ind w:left="10170" w:hanging="360"/>
      </w:pPr>
    </w:lvl>
    <w:lvl w:ilvl="8" w:tplc="0409001B" w:tentative="1">
      <w:start w:val="1"/>
      <w:numFmt w:val="lowerRoman"/>
      <w:lvlText w:val="%9."/>
      <w:lvlJc w:val="right"/>
      <w:pPr>
        <w:ind w:left="10890" w:hanging="180"/>
      </w:pPr>
    </w:lvl>
  </w:abstractNum>
  <w:abstractNum w:abstractNumId="6" w15:restartNumberingAfterBreak="0">
    <w:nsid w:val="5AA96033"/>
    <w:multiLevelType w:val="hybridMultilevel"/>
    <w:tmpl w:val="8DD4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DF3694"/>
    <w:multiLevelType w:val="hybridMultilevel"/>
    <w:tmpl w:val="63AA0612"/>
    <w:lvl w:ilvl="0" w:tplc="30604892">
      <w:start w:val="1"/>
      <w:numFmt w:val="bullet"/>
      <w:pStyle w:val="Style1"/>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2"/>
  </w:num>
  <w:num w:numId="3">
    <w:abstractNumId w:val="6"/>
  </w:num>
  <w:num w:numId="4">
    <w:abstractNumId w:val="1"/>
  </w:num>
  <w:num w:numId="5">
    <w:abstractNumId w:val="3"/>
  </w:num>
  <w:num w:numId="6">
    <w:abstractNumId w:val="7"/>
  </w:num>
  <w:num w:numId="7">
    <w:abstractNumId w:val="4"/>
  </w:num>
  <w:num w:numId="8">
    <w:abstractNumId w:val="5"/>
  </w:num>
  <w:num w:numId="9">
    <w:abstractNumId w:val="0"/>
    <w:lvlOverride w:ilvl="0"/>
    <w:lvlOverride w:ilvl="1"/>
    <w:lvlOverride w:ilvl="2"/>
    <w:lvlOverride w:ilvl="3"/>
    <w:lvlOverride w:ilvl="4"/>
    <w:lvlOverride w:ilvl="5"/>
    <w:lvlOverride w:ilvl="6"/>
    <w:lvlOverride w:ilvl="7"/>
    <w:lvlOverride w:ilv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77"/>
    <w:rsid w:val="00007485"/>
    <w:rsid w:val="00042805"/>
    <w:rsid w:val="000A48D7"/>
    <w:rsid w:val="00117A9B"/>
    <w:rsid w:val="00166FC2"/>
    <w:rsid w:val="001824F0"/>
    <w:rsid w:val="002546F0"/>
    <w:rsid w:val="00262ABD"/>
    <w:rsid w:val="002752FC"/>
    <w:rsid w:val="002D1A55"/>
    <w:rsid w:val="00334816"/>
    <w:rsid w:val="003A4F00"/>
    <w:rsid w:val="003B069E"/>
    <w:rsid w:val="003D2B3B"/>
    <w:rsid w:val="003D4D90"/>
    <w:rsid w:val="003F25A1"/>
    <w:rsid w:val="00422BD9"/>
    <w:rsid w:val="004E4F8D"/>
    <w:rsid w:val="00521263"/>
    <w:rsid w:val="005473A8"/>
    <w:rsid w:val="005F143C"/>
    <w:rsid w:val="006A7BF2"/>
    <w:rsid w:val="006B16D4"/>
    <w:rsid w:val="00703696"/>
    <w:rsid w:val="00753B77"/>
    <w:rsid w:val="007710BE"/>
    <w:rsid w:val="00786F4D"/>
    <w:rsid w:val="007B1A9A"/>
    <w:rsid w:val="008C0DB2"/>
    <w:rsid w:val="008C14A5"/>
    <w:rsid w:val="008F6A58"/>
    <w:rsid w:val="00940C80"/>
    <w:rsid w:val="00977C13"/>
    <w:rsid w:val="00A1285F"/>
    <w:rsid w:val="00AE1988"/>
    <w:rsid w:val="00B350E2"/>
    <w:rsid w:val="00B43C1E"/>
    <w:rsid w:val="00B7004E"/>
    <w:rsid w:val="00BF7B82"/>
    <w:rsid w:val="00C22281"/>
    <w:rsid w:val="00C41ED7"/>
    <w:rsid w:val="00C61439"/>
    <w:rsid w:val="00CE213E"/>
    <w:rsid w:val="00D22FE7"/>
    <w:rsid w:val="00D6641F"/>
    <w:rsid w:val="00DC48A3"/>
    <w:rsid w:val="00E37D3B"/>
    <w:rsid w:val="00E50AC2"/>
    <w:rsid w:val="00E757D3"/>
    <w:rsid w:val="00EF5514"/>
    <w:rsid w:val="00F01FC8"/>
    <w:rsid w:val="00F1001E"/>
    <w:rsid w:val="00F85D47"/>
    <w:rsid w:val="00FA2C80"/>
    <w:rsid w:val="00FB2D89"/>
    <w:rsid w:val="00FC4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369548C-A101-4418-A6E5-EBA63EDE0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nhideWhenUsed/>
    <w:qFormat/>
    <w:rsid w:val="00F1001E"/>
    <w:pPr>
      <w:pBdr>
        <w:top w:val="single" w:sz="4" w:space="1" w:color="C00000"/>
        <w:bottom w:val="single" w:sz="4" w:space="1" w:color="C00000"/>
      </w:pBdr>
      <w:shd w:val="clear" w:color="auto" w:fill="943634"/>
      <w:spacing w:before="240" w:after="240" w:line="240" w:lineRule="auto"/>
      <w:outlineLvl w:val="0"/>
    </w:pPr>
    <w:rPr>
      <w:rFonts w:ascii="Calibri" w:eastAsiaTheme="majorEastAsia" w:hAnsi="Calibri" w:cstheme="majorBidi"/>
      <w:color w:val="FFFFFF" w:themeColor="background1"/>
      <w:sz w:val="20"/>
      <w:szCs w:val="24"/>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B77"/>
  </w:style>
  <w:style w:type="paragraph" w:styleId="Footer">
    <w:name w:val="footer"/>
    <w:basedOn w:val="Normal"/>
    <w:link w:val="FooterChar"/>
    <w:uiPriority w:val="99"/>
    <w:unhideWhenUsed/>
    <w:rsid w:val="00753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B77"/>
  </w:style>
  <w:style w:type="character" w:customStyle="1" w:styleId="Heading1Char">
    <w:name w:val="Heading 1 Char"/>
    <w:basedOn w:val="DefaultParagraphFont"/>
    <w:link w:val="Heading1"/>
    <w:rsid w:val="00F1001E"/>
    <w:rPr>
      <w:rFonts w:ascii="Calibri" w:eastAsiaTheme="majorEastAsia" w:hAnsi="Calibri" w:cstheme="majorBidi"/>
      <w:color w:val="FFFFFF" w:themeColor="background1"/>
      <w:sz w:val="20"/>
      <w:szCs w:val="24"/>
      <w:shd w:val="clear" w:color="auto" w:fill="943634"/>
      <w:lang w:eastAsia="ja-JP"/>
    </w:rPr>
  </w:style>
  <w:style w:type="paragraph" w:styleId="ListParagraph">
    <w:name w:val="List Paragraph"/>
    <w:basedOn w:val="Normal"/>
    <w:link w:val="ListParagraphChar"/>
    <w:uiPriority w:val="34"/>
    <w:qFormat/>
    <w:rsid w:val="00F1001E"/>
    <w:pPr>
      <w:spacing w:after="200" w:line="276" w:lineRule="auto"/>
      <w:ind w:left="720"/>
      <w:contextualSpacing/>
    </w:pPr>
  </w:style>
  <w:style w:type="paragraph" w:customStyle="1" w:styleId="Style1">
    <w:name w:val="Style1"/>
    <w:basedOn w:val="ListParagraph"/>
    <w:link w:val="Style1Char"/>
    <w:qFormat/>
    <w:rsid w:val="00F1001E"/>
    <w:pPr>
      <w:numPr>
        <w:numId w:val="1"/>
      </w:numPr>
      <w:spacing w:after="0" w:line="240" w:lineRule="auto"/>
      <w:ind w:left="274" w:hanging="274"/>
      <w:jc w:val="both"/>
    </w:pPr>
    <w:rPr>
      <w:rFonts w:ascii="Calibri" w:hAnsi="Calibri" w:cs="Times New Roman"/>
      <w:sz w:val="18"/>
      <w:szCs w:val="18"/>
    </w:rPr>
  </w:style>
  <w:style w:type="character" w:customStyle="1" w:styleId="ListParagraphChar">
    <w:name w:val="List Paragraph Char"/>
    <w:basedOn w:val="DefaultParagraphFont"/>
    <w:link w:val="ListParagraph"/>
    <w:uiPriority w:val="34"/>
    <w:rsid w:val="00F1001E"/>
  </w:style>
  <w:style w:type="character" w:customStyle="1" w:styleId="Style1Char">
    <w:name w:val="Style1 Char"/>
    <w:basedOn w:val="ListParagraphChar"/>
    <w:link w:val="Style1"/>
    <w:rsid w:val="00F1001E"/>
    <w:rPr>
      <w:rFonts w:ascii="Calibri" w:hAnsi="Calibri" w:cs="Times New Roman"/>
      <w:sz w:val="18"/>
      <w:szCs w:val="18"/>
    </w:rPr>
  </w:style>
  <w:style w:type="character" w:styleId="IntenseEmphasis">
    <w:name w:val="Intense Emphasis"/>
    <w:basedOn w:val="DefaultParagraphFont"/>
    <w:unhideWhenUsed/>
    <w:qFormat/>
    <w:rsid w:val="00F1001E"/>
    <w:rPr>
      <w:i/>
      <w:iCs/>
      <w:color w:val="ED7D31" w:themeColor="accent2"/>
    </w:rPr>
  </w:style>
  <w:style w:type="table" w:styleId="TableGrid">
    <w:name w:val="Table Grid"/>
    <w:basedOn w:val="TableNormal"/>
    <w:uiPriority w:val="59"/>
    <w:rsid w:val="001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E21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143543">
      <w:bodyDiv w:val="1"/>
      <w:marLeft w:val="0"/>
      <w:marRight w:val="0"/>
      <w:marTop w:val="0"/>
      <w:marBottom w:val="0"/>
      <w:divBdr>
        <w:top w:val="none" w:sz="0" w:space="0" w:color="auto"/>
        <w:left w:val="none" w:sz="0" w:space="0" w:color="auto"/>
        <w:bottom w:val="none" w:sz="0" w:space="0" w:color="auto"/>
        <w:right w:val="none" w:sz="0" w:space="0" w:color="auto"/>
      </w:divBdr>
    </w:div>
    <w:div w:id="1393114726">
      <w:bodyDiv w:val="1"/>
      <w:marLeft w:val="0"/>
      <w:marRight w:val="0"/>
      <w:marTop w:val="0"/>
      <w:marBottom w:val="0"/>
      <w:divBdr>
        <w:top w:val="none" w:sz="0" w:space="0" w:color="auto"/>
        <w:left w:val="none" w:sz="0" w:space="0" w:color="auto"/>
        <w:bottom w:val="none" w:sz="0" w:space="0" w:color="auto"/>
        <w:right w:val="none" w:sz="0" w:space="0" w:color="auto"/>
      </w:divBdr>
    </w:div>
    <w:div w:id="208791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docs.google.com/spreadsheets/d/1c7LF16Wt1Ufr_CLFmqonLQSFnKFiyswjANE-1qXW3V8/edit#gid=54400526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amup.com/ks82bb07d4285d25a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spositascollege.edu/staffdevelopment/smcalendar.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erkeleycitycollege.edu/wp/teaching-and-learning/collaborative-faculty-and-staff-development-programs-at-the-tlc/"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64EC1-5D14-4BDF-9A68-77033018B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8</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Howard Blumenfeld</cp:lastModifiedBy>
  <cp:revision>42</cp:revision>
  <dcterms:created xsi:type="dcterms:W3CDTF">2017-08-03T00:42:00Z</dcterms:created>
  <dcterms:modified xsi:type="dcterms:W3CDTF">2017-09-13T03:32:00Z</dcterms:modified>
</cp:coreProperties>
</file>